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63" w:rsidRPr="00356596" w:rsidRDefault="00E457D3" w:rsidP="00356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596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E13338" w:rsidRPr="00356596" w:rsidRDefault="00E13338" w:rsidP="00356596">
      <w:pPr>
        <w:pStyle w:val="Default"/>
        <w:spacing w:line="276" w:lineRule="auto"/>
        <w:jc w:val="both"/>
      </w:pPr>
    </w:p>
    <w:p w:rsidR="005E5F8F" w:rsidRPr="00356596" w:rsidRDefault="005E5F8F" w:rsidP="00356596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>Ichan., M.Z., Siswanto., Hikmawati, D.,Sintesis komposit</w:t>
      </w:r>
      <w:r w:rsidR="00032917" w:rsidRPr="00356596">
        <w:rPr>
          <w:rFonts w:ascii="Times New Roman" w:hAnsi="Times New Roman" w:cs="Times New Roman"/>
          <w:sz w:val="24"/>
          <w:szCs w:val="24"/>
        </w:rPr>
        <w:t xml:space="preserve"> Sintesis</w:t>
      </w:r>
      <w:r w:rsidRPr="00356596">
        <w:rPr>
          <w:rFonts w:ascii="Times New Roman" w:hAnsi="Times New Roman" w:cs="Times New Roman"/>
          <w:sz w:val="24"/>
          <w:szCs w:val="24"/>
        </w:rPr>
        <w:t xml:space="preserve"> Komposit </w:t>
      </w:r>
      <w:r w:rsidR="00032917" w:rsidRPr="00356596">
        <w:rPr>
          <w:rFonts w:ascii="Times New Roman" w:hAnsi="Times New Roman" w:cs="Times New Roman"/>
          <w:sz w:val="24"/>
          <w:szCs w:val="24"/>
        </w:rPr>
        <w:t xml:space="preserve">     </w:t>
      </w:r>
      <w:r w:rsidRPr="00356596">
        <w:rPr>
          <w:rFonts w:ascii="Times New Roman" w:hAnsi="Times New Roman" w:cs="Times New Roman"/>
          <w:sz w:val="24"/>
          <w:szCs w:val="24"/>
        </w:rPr>
        <w:t>Kolagen-Hidroksiapatit Sebaagai Kandidat Bone Graft., Fakultas Sain dan Teknologi Universitas Air Langga</w:t>
      </w:r>
      <w:r w:rsidR="00032917" w:rsidRPr="00356596">
        <w:rPr>
          <w:rFonts w:ascii="Times New Roman" w:hAnsi="Times New Roman" w:cs="Times New Roman"/>
          <w:sz w:val="24"/>
          <w:szCs w:val="24"/>
        </w:rPr>
        <w:t>.</w:t>
      </w:r>
    </w:p>
    <w:p w:rsidR="00032917" w:rsidRPr="00356596" w:rsidRDefault="00305CC4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>Barakat, N.A.M., Khil, M.S., Sheik</w:t>
      </w:r>
      <w:r w:rsidR="001B29E0" w:rsidRPr="00356596">
        <w:rPr>
          <w:rFonts w:ascii="Times New Roman" w:hAnsi="Times New Roman" w:cs="Times New Roman"/>
          <w:sz w:val="24"/>
          <w:szCs w:val="24"/>
        </w:rPr>
        <w:t>h, F.A., Omran, A.M., Kim, H.Y. (2009)</w:t>
      </w:r>
      <w:r w:rsidRPr="00356596">
        <w:rPr>
          <w:rFonts w:ascii="Times New Roman" w:hAnsi="Times New Roman" w:cs="Times New Roman"/>
          <w:sz w:val="24"/>
          <w:szCs w:val="24"/>
        </w:rPr>
        <w:t xml:space="preserve"> Extraction of pure natural hydroxcapatite from the bovine bone bio waste by three different methods. </w:t>
      </w:r>
      <w:r w:rsidRPr="00356596">
        <w:rPr>
          <w:rFonts w:ascii="Times New Roman" w:hAnsi="Times New Roman" w:cs="Times New Roman"/>
          <w:i/>
          <w:sz w:val="24"/>
          <w:szCs w:val="24"/>
        </w:rPr>
        <w:t>Material Technology.</w:t>
      </w:r>
      <w:r w:rsidRPr="00356596">
        <w:rPr>
          <w:rFonts w:ascii="Times New Roman" w:hAnsi="Times New Roman" w:cs="Times New Roman"/>
          <w:sz w:val="24"/>
          <w:szCs w:val="24"/>
        </w:rPr>
        <w:t>209,3408-3415.</w:t>
      </w:r>
    </w:p>
    <w:p w:rsidR="00032917" w:rsidRPr="00356596" w:rsidRDefault="00446827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 xml:space="preserve">Ferraz, M., Mantero, F.J., Manuel, C.M. (2004). Hydroxyapatite nanoparticles a review of preparation methodologies. </w:t>
      </w:r>
      <w:r w:rsidRPr="00356596">
        <w:rPr>
          <w:rFonts w:ascii="Times New Roman" w:hAnsi="Times New Roman" w:cs="Times New Roman"/>
          <w:i/>
          <w:sz w:val="24"/>
          <w:szCs w:val="24"/>
        </w:rPr>
        <w:t xml:space="preserve">J.App. </w:t>
      </w:r>
      <w:r w:rsidR="00461E3C" w:rsidRPr="00356596">
        <w:rPr>
          <w:rFonts w:ascii="Times New Roman" w:hAnsi="Times New Roman" w:cs="Times New Roman"/>
          <w:i/>
          <w:sz w:val="24"/>
          <w:szCs w:val="24"/>
        </w:rPr>
        <w:t>Biomat</w:t>
      </w:r>
      <w:r w:rsidRPr="00356596">
        <w:rPr>
          <w:rFonts w:ascii="Times New Roman" w:hAnsi="Times New Roman" w:cs="Times New Roman"/>
          <w:i/>
          <w:sz w:val="24"/>
          <w:szCs w:val="24"/>
        </w:rPr>
        <w:t>. Biomech</w:t>
      </w:r>
      <w:r w:rsidRPr="00356596">
        <w:rPr>
          <w:rFonts w:ascii="Times New Roman" w:hAnsi="Times New Roman" w:cs="Times New Roman"/>
          <w:sz w:val="24"/>
          <w:szCs w:val="24"/>
        </w:rPr>
        <w:t>. 2, 74-80.</w:t>
      </w:r>
      <w:r w:rsidR="00305CC4" w:rsidRPr="00356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917" w:rsidRPr="00356596" w:rsidRDefault="00C673D7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 xml:space="preserve">Kusrini, E., Sontang, M. (2012). Characterizingof X-Ray Diffraction And Electron Spin Resonance: Effects Of Sintering Time And Temperature On Bovine Hydroxyapatite. </w:t>
      </w:r>
      <w:r w:rsidRPr="00356596">
        <w:rPr>
          <w:rFonts w:ascii="Times New Roman" w:hAnsi="Times New Roman" w:cs="Times New Roman"/>
          <w:i/>
          <w:sz w:val="24"/>
          <w:szCs w:val="24"/>
        </w:rPr>
        <w:t>Rad Phsical and Chem</w:t>
      </w:r>
      <w:r w:rsidRPr="00356596">
        <w:rPr>
          <w:rFonts w:ascii="Times New Roman" w:hAnsi="Times New Roman" w:cs="Times New Roman"/>
          <w:sz w:val="24"/>
          <w:szCs w:val="24"/>
        </w:rPr>
        <w:t>. 81, 118-125.</w:t>
      </w:r>
    </w:p>
    <w:p w:rsidR="00032917" w:rsidRPr="00356596" w:rsidRDefault="00C673D7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 xml:space="preserve">Pelin, I.M, Maier, S.S, Chitanu, G.C., Bulacovsschi, v. (2009). Preparation and characterization of hydroxyapatite-collagen composite as component for injectable bone subtitute. </w:t>
      </w:r>
      <w:r w:rsidRPr="00356596">
        <w:rPr>
          <w:rFonts w:ascii="Times New Roman" w:hAnsi="Times New Roman" w:cs="Times New Roman"/>
          <w:i/>
          <w:sz w:val="24"/>
          <w:szCs w:val="24"/>
        </w:rPr>
        <w:t>Materials science and enginering</w:t>
      </w:r>
      <w:r w:rsidRPr="00356596">
        <w:rPr>
          <w:rFonts w:ascii="Times New Roman" w:hAnsi="Times New Roman" w:cs="Times New Roman"/>
          <w:sz w:val="24"/>
          <w:szCs w:val="24"/>
        </w:rPr>
        <w:t>. C29, 2188-2194.</w:t>
      </w:r>
    </w:p>
    <w:p w:rsidR="00032917" w:rsidRPr="00356596" w:rsidRDefault="00B12EF4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 xml:space="preserve">Rachmania P, Aida. 2012. </w:t>
      </w:r>
      <w:r w:rsidRPr="00356596">
        <w:rPr>
          <w:rFonts w:ascii="Times New Roman" w:hAnsi="Times New Roman" w:cs="Times New Roman"/>
          <w:i/>
          <w:sz w:val="24"/>
          <w:szCs w:val="24"/>
        </w:rPr>
        <w:t>Preparasi Hidroksiapatit Dari Tulang Sapi Dengan  Metode Kombinasi Ultrasonik Dan Spray Drying</w:t>
      </w:r>
      <w:r w:rsidRPr="00356596">
        <w:rPr>
          <w:rFonts w:ascii="Times New Roman" w:hAnsi="Times New Roman" w:cs="Times New Roman"/>
          <w:sz w:val="24"/>
          <w:szCs w:val="24"/>
        </w:rPr>
        <w:t>. Jakarta.</w:t>
      </w:r>
    </w:p>
    <w:p w:rsidR="00032917" w:rsidRPr="00356596" w:rsidRDefault="00562F40" w:rsidP="0035659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 xml:space="preserve">Said, Muhammad Irfan. (2014) </w:t>
      </w:r>
      <w:r w:rsidRPr="00356596">
        <w:rPr>
          <w:rFonts w:ascii="Times New Roman" w:hAnsi="Times New Roman" w:cs="Times New Roman"/>
          <w:i/>
          <w:sz w:val="24"/>
          <w:szCs w:val="24"/>
        </w:rPr>
        <w:t xml:space="preserve">Pemanfaatan Limbah Tulang. </w:t>
      </w:r>
      <w:r w:rsidRPr="00356596">
        <w:rPr>
          <w:rFonts w:ascii="Times New Roman" w:hAnsi="Times New Roman" w:cs="Times New Roman"/>
          <w:sz w:val="24"/>
          <w:szCs w:val="24"/>
        </w:rPr>
        <w:t>UNHAS.</w:t>
      </w:r>
    </w:p>
    <w:p w:rsidR="00032917" w:rsidRPr="00356596" w:rsidRDefault="00562F40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 xml:space="preserve">Setiawau, Duyeh.(2010). </w:t>
      </w:r>
      <w:r w:rsidRPr="00356596">
        <w:rPr>
          <w:rFonts w:ascii="Times New Roman" w:hAnsi="Times New Roman" w:cs="Times New Roman"/>
          <w:i/>
          <w:sz w:val="24"/>
          <w:szCs w:val="24"/>
        </w:rPr>
        <w:t xml:space="preserve">Sintesis dan Karakterisasi </w:t>
      </w:r>
      <w:r w:rsidRPr="00356596">
        <w:rPr>
          <w:rFonts w:ascii="Times New Roman" w:hAnsi="Times New Roman" w:cs="Times New Roman"/>
          <w:i/>
          <w:sz w:val="24"/>
          <w:szCs w:val="24"/>
          <w:vertAlign w:val="superscript"/>
        </w:rPr>
        <w:t>188</w:t>
      </w:r>
      <w:r w:rsidRPr="00356596">
        <w:rPr>
          <w:rFonts w:ascii="Times New Roman" w:hAnsi="Times New Roman" w:cs="Times New Roman"/>
          <w:i/>
          <w:sz w:val="24"/>
          <w:szCs w:val="24"/>
        </w:rPr>
        <w:t>Re_Hidroksiapatit Untuk Tujuan Radioterapi Kanker</w:t>
      </w:r>
      <w:r w:rsidRPr="00356596">
        <w:rPr>
          <w:rFonts w:ascii="Times New Roman" w:hAnsi="Times New Roman" w:cs="Times New Roman"/>
          <w:sz w:val="24"/>
          <w:szCs w:val="24"/>
        </w:rPr>
        <w:t>. Pusat Teknologi Nukllr Bahan Dan Radiometri</w:t>
      </w:r>
      <w:r w:rsidR="00032917" w:rsidRPr="00356596">
        <w:rPr>
          <w:rFonts w:ascii="Times New Roman" w:hAnsi="Times New Roman" w:cs="Times New Roman"/>
          <w:sz w:val="24"/>
          <w:szCs w:val="24"/>
        </w:rPr>
        <w:t>.</w:t>
      </w:r>
    </w:p>
    <w:p w:rsidR="00032917" w:rsidRPr="00356596" w:rsidRDefault="00356596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 xml:space="preserve">Solechan, </w:t>
      </w:r>
      <w:r w:rsidR="006E23A8" w:rsidRPr="00356596">
        <w:rPr>
          <w:rFonts w:ascii="Times New Roman" w:hAnsi="Times New Roman" w:cs="Times New Roman"/>
          <w:sz w:val="24"/>
          <w:szCs w:val="24"/>
        </w:rPr>
        <w:t xml:space="preserve">Saifudin Alie Anwar (2014). </w:t>
      </w:r>
      <w:r w:rsidR="006E23A8" w:rsidRPr="00356596">
        <w:rPr>
          <w:rFonts w:ascii="Times New Roman" w:hAnsi="Times New Roman" w:cs="Times New Roman"/>
          <w:i/>
          <w:sz w:val="24"/>
          <w:szCs w:val="24"/>
        </w:rPr>
        <w:t xml:space="preserve">Karakterisasi Scaffold Bovine Hydroxyapatite Dari Tulang Sapi Limbah Bakso Balungan Untuk Aplikasi Implan Tulang Mandibula Menggunakan Metode Kalsinasi. </w:t>
      </w:r>
      <w:r w:rsidR="006E23A8" w:rsidRPr="00356596">
        <w:rPr>
          <w:rFonts w:ascii="Times New Roman" w:hAnsi="Times New Roman" w:cs="Times New Roman"/>
          <w:sz w:val="24"/>
          <w:szCs w:val="24"/>
        </w:rPr>
        <w:t>Universitas Muhammadiyah Semarang</w:t>
      </w:r>
      <w:r w:rsidR="00032917" w:rsidRPr="00356596">
        <w:rPr>
          <w:rFonts w:ascii="Times New Roman" w:hAnsi="Times New Roman" w:cs="Times New Roman"/>
          <w:sz w:val="24"/>
          <w:szCs w:val="24"/>
        </w:rPr>
        <w:t>.</w:t>
      </w:r>
    </w:p>
    <w:p w:rsidR="00C673D7" w:rsidRPr="00356596" w:rsidRDefault="00C673D7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 xml:space="preserve">Sontang, M., (2000) </w:t>
      </w:r>
      <w:r w:rsidRPr="00356596">
        <w:rPr>
          <w:rFonts w:ascii="Times New Roman" w:hAnsi="Times New Roman" w:cs="Times New Roman"/>
          <w:i/>
          <w:sz w:val="24"/>
          <w:szCs w:val="24"/>
        </w:rPr>
        <w:t>Optimasi Hydroxyapatite Dalam Tulang Sapi Melalui Proses Sintering</w:t>
      </w:r>
      <w:r w:rsidRPr="00356596">
        <w:rPr>
          <w:rFonts w:ascii="Times New Roman" w:hAnsi="Times New Roman" w:cs="Times New Roman"/>
          <w:sz w:val="24"/>
          <w:szCs w:val="24"/>
        </w:rPr>
        <w:t xml:space="preserve">. Tesis, Universitas Indonesia. </w:t>
      </w:r>
    </w:p>
    <w:p w:rsidR="00356596" w:rsidRDefault="006C6324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 xml:space="preserve">Suka,I. G. Simanjuntak. W. Simon .S. Evi .T. (2010). </w:t>
      </w:r>
      <w:r w:rsidRPr="00356596">
        <w:rPr>
          <w:rFonts w:ascii="Times New Roman" w:hAnsi="Times New Roman" w:cs="Times New Roman"/>
          <w:i/>
          <w:sz w:val="24"/>
          <w:szCs w:val="24"/>
        </w:rPr>
        <w:t>Karakteristik Silika Sekam Padi Dari Provinsi Lampung Yang Diperoleh Dengan Metode Ekstraksi</w:t>
      </w:r>
      <w:r w:rsidRPr="00356596">
        <w:rPr>
          <w:rFonts w:ascii="Times New Roman" w:hAnsi="Times New Roman" w:cs="Times New Roman"/>
          <w:sz w:val="24"/>
          <w:szCs w:val="24"/>
        </w:rPr>
        <w:t>. Universitas Lampung.</w:t>
      </w:r>
      <w:bookmarkStart w:id="0" w:name="_GoBack"/>
      <w:bookmarkEnd w:id="0"/>
    </w:p>
    <w:p w:rsidR="00032917" w:rsidRPr="00356596" w:rsidRDefault="00305CC4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lastRenderedPageBreak/>
        <w:t xml:space="preserve">Yang, P., Quan, Z., Li, C., Kang, X., Lian, H., Lin, J. (2008) Bioaktive, luminescent and mesoporous europium-doped hydroxyapatite as a drug carier. </w:t>
      </w:r>
      <w:r w:rsidRPr="00356596">
        <w:rPr>
          <w:rFonts w:ascii="Times New Roman" w:hAnsi="Times New Roman" w:cs="Times New Roman"/>
          <w:i/>
          <w:sz w:val="24"/>
          <w:szCs w:val="24"/>
        </w:rPr>
        <w:t>Biomaterial</w:t>
      </w:r>
      <w:r w:rsidRPr="00356596">
        <w:rPr>
          <w:rFonts w:ascii="Times New Roman" w:hAnsi="Times New Roman" w:cs="Times New Roman"/>
          <w:sz w:val="24"/>
          <w:szCs w:val="24"/>
        </w:rPr>
        <w:t xml:space="preserve">. 29, 4341-4347. </w:t>
      </w:r>
    </w:p>
    <w:p w:rsidR="00032917" w:rsidRPr="00356596" w:rsidRDefault="002C5FAE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sz w:val="24"/>
          <w:szCs w:val="24"/>
        </w:rPr>
        <w:t xml:space="preserve">Zhou, H., Lee, J. (2011). Nanoscale hydroxyapatite particles for bone tissue enginering. </w:t>
      </w:r>
      <w:r w:rsidRPr="00356596">
        <w:rPr>
          <w:rFonts w:ascii="Times New Roman" w:hAnsi="Times New Roman" w:cs="Times New Roman"/>
          <w:i/>
          <w:sz w:val="24"/>
          <w:szCs w:val="24"/>
        </w:rPr>
        <w:t>Acta biomaterial</w:t>
      </w:r>
      <w:r w:rsidRPr="00356596">
        <w:rPr>
          <w:rFonts w:ascii="Times New Roman" w:hAnsi="Times New Roman" w:cs="Times New Roman"/>
          <w:sz w:val="24"/>
          <w:szCs w:val="24"/>
        </w:rPr>
        <w:t>. 7, 2769-2781.</w:t>
      </w:r>
    </w:p>
    <w:p w:rsidR="00313A4F" w:rsidRPr="00356596" w:rsidRDefault="00966E16" w:rsidP="00356596">
      <w:pPr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56596">
        <w:rPr>
          <w:rFonts w:ascii="Times New Roman" w:hAnsi="Times New Roman" w:cs="Times New Roman"/>
          <w:bCs/>
          <w:sz w:val="24"/>
          <w:szCs w:val="24"/>
        </w:rPr>
        <w:t>Sulastri</w:t>
      </w:r>
      <w:r w:rsidR="005D48DD" w:rsidRPr="00356596">
        <w:rPr>
          <w:rFonts w:ascii="Times New Roman" w:hAnsi="Times New Roman" w:cs="Times New Roman"/>
          <w:bCs/>
          <w:sz w:val="24"/>
          <w:szCs w:val="24"/>
        </w:rPr>
        <w:t>.,</w:t>
      </w:r>
      <w:r w:rsidRPr="00356596">
        <w:rPr>
          <w:rFonts w:ascii="Times New Roman" w:hAnsi="Times New Roman" w:cs="Times New Roman"/>
          <w:sz w:val="24"/>
          <w:szCs w:val="24"/>
        </w:rPr>
        <w:t xml:space="preserve"> </w:t>
      </w:r>
      <w:r w:rsidRPr="00356596">
        <w:rPr>
          <w:rFonts w:ascii="Times New Roman" w:hAnsi="Times New Roman" w:cs="Times New Roman"/>
          <w:bCs/>
          <w:sz w:val="24"/>
          <w:szCs w:val="24"/>
        </w:rPr>
        <w:t>S., Kristianingrum</w:t>
      </w:r>
      <w:r w:rsidR="00440356" w:rsidRPr="00356596">
        <w:rPr>
          <w:rFonts w:ascii="Times New Roman" w:hAnsi="Times New Roman" w:cs="Times New Roman"/>
          <w:bCs/>
          <w:sz w:val="24"/>
          <w:szCs w:val="24"/>
        </w:rPr>
        <w:t xml:space="preserve">., S., </w:t>
      </w:r>
      <w:r w:rsidR="005403F3" w:rsidRPr="00356596">
        <w:rPr>
          <w:rFonts w:ascii="Times New Roman" w:hAnsi="Times New Roman" w:cs="Times New Roman"/>
          <w:bCs/>
          <w:sz w:val="24"/>
          <w:szCs w:val="24"/>
        </w:rPr>
        <w:t xml:space="preserve">Berbagi Macam Senyawa Silika : Sintesis, </w:t>
      </w:r>
      <w:r w:rsidR="00BF17FD" w:rsidRPr="00356596">
        <w:rPr>
          <w:rFonts w:ascii="Times New Roman" w:hAnsi="Times New Roman" w:cs="Times New Roman"/>
          <w:bCs/>
          <w:sz w:val="24"/>
          <w:szCs w:val="24"/>
        </w:rPr>
        <w:t>Karakterisasi Dan Pemanfaatan</w:t>
      </w:r>
      <w:r w:rsidR="005D48DD" w:rsidRPr="0035659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D48DD" w:rsidRPr="00356596">
        <w:rPr>
          <w:rFonts w:ascii="Times New Roman" w:hAnsi="Times New Roman" w:cs="Times New Roman"/>
          <w:i/>
          <w:iCs/>
          <w:sz w:val="24"/>
          <w:szCs w:val="24"/>
        </w:rPr>
        <w:t>Fakultas MIPA, Universitas Negeri Yogyakarta, 15 Mei 2010.</w:t>
      </w:r>
    </w:p>
    <w:p w:rsidR="00966E16" w:rsidRPr="00356596" w:rsidRDefault="00966E16" w:rsidP="00356596">
      <w:pPr>
        <w:pStyle w:val="ListParagraph"/>
        <w:tabs>
          <w:tab w:val="left" w:pos="709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966E16" w:rsidRPr="00356596" w:rsidSect="003D7989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1A06"/>
    <w:multiLevelType w:val="hybridMultilevel"/>
    <w:tmpl w:val="37C6F3B4"/>
    <w:lvl w:ilvl="0" w:tplc="050E4B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B64B22"/>
    <w:multiLevelType w:val="hybridMultilevel"/>
    <w:tmpl w:val="6ADCEF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4753"/>
    <w:rsid w:val="00032917"/>
    <w:rsid w:val="00065C90"/>
    <w:rsid w:val="001345C4"/>
    <w:rsid w:val="00153F32"/>
    <w:rsid w:val="001B29E0"/>
    <w:rsid w:val="001F44FE"/>
    <w:rsid w:val="0021113E"/>
    <w:rsid w:val="00275095"/>
    <w:rsid w:val="002C5FAE"/>
    <w:rsid w:val="00305CC4"/>
    <w:rsid w:val="00313A4F"/>
    <w:rsid w:val="00356596"/>
    <w:rsid w:val="00394753"/>
    <w:rsid w:val="003B60CC"/>
    <w:rsid w:val="003C006C"/>
    <w:rsid w:val="003D7989"/>
    <w:rsid w:val="00440356"/>
    <w:rsid w:val="00446827"/>
    <w:rsid w:val="00461E3C"/>
    <w:rsid w:val="0048676D"/>
    <w:rsid w:val="004A6270"/>
    <w:rsid w:val="004D0DAB"/>
    <w:rsid w:val="004F541E"/>
    <w:rsid w:val="00504ACC"/>
    <w:rsid w:val="005403F3"/>
    <w:rsid w:val="0054059A"/>
    <w:rsid w:val="00562F40"/>
    <w:rsid w:val="0057017B"/>
    <w:rsid w:val="00571909"/>
    <w:rsid w:val="0058155F"/>
    <w:rsid w:val="005C3323"/>
    <w:rsid w:val="005D48DD"/>
    <w:rsid w:val="005E5F8F"/>
    <w:rsid w:val="006143AA"/>
    <w:rsid w:val="006C6324"/>
    <w:rsid w:val="006E20FF"/>
    <w:rsid w:val="006E23A8"/>
    <w:rsid w:val="007009AC"/>
    <w:rsid w:val="0080386F"/>
    <w:rsid w:val="00822FAF"/>
    <w:rsid w:val="008F5338"/>
    <w:rsid w:val="009509E4"/>
    <w:rsid w:val="009658C3"/>
    <w:rsid w:val="00966E16"/>
    <w:rsid w:val="009756A2"/>
    <w:rsid w:val="00A273E4"/>
    <w:rsid w:val="00A419E0"/>
    <w:rsid w:val="00AB6063"/>
    <w:rsid w:val="00B12EF4"/>
    <w:rsid w:val="00BB701E"/>
    <w:rsid w:val="00BC5593"/>
    <w:rsid w:val="00BE6963"/>
    <w:rsid w:val="00BF17FD"/>
    <w:rsid w:val="00BF2BF0"/>
    <w:rsid w:val="00C328F6"/>
    <w:rsid w:val="00C673D7"/>
    <w:rsid w:val="00D30AEB"/>
    <w:rsid w:val="00DF6066"/>
    <w:rsid w:val="00DF78A0"/>
    <w:rsid w:val="00E13338"/>
    <w:rsid w:val="00E457D3"/>
    <w:rsid w:val="00E81BC2"/>
    <w:rsid w:val="00ED03FA"/>
    <w:rsid w:val="00F45C9F"/>
    <w:rsid w:val="00F4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9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6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story</dc:creator>
  <cp:lastModifiedBy>WINDOWS 7</cp:lastModifiedBy>
  <cp:revision>21</cp:revision>
  <cp:lastPrinted>2015-06-14T16:14:00Z</cp:lastPrinted>
  <dcterms:created xsi:type="dcterms:W3CDTF">2015-06-09T17:47:00Z</dcterms:created>
  <dcterms:modified xsi:type="dcterms:W3CDTF">2015-12-28T19:05:00Z</dcterms:modified>
</cp:coreProperties>
</file>