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E0" w:rsidRPr="00276C44" w:rsidRDefault="003C05E0" w:rsidP="003C05E0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DAFTAR PUSTAKA</w:t>
      </w:r>
    </w:p>
    <w:p w:rsidR="003C05E0" w:rsidRPr="00C4728B" w:rsidRDefault="003C05E0" w:rsidP="003C05E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5E0" w:rsidRPr="00C4728B" w:rsidRDefault="003C05E0" w:rsidP="003C05E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Agoes, Sukrisno. 2013.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Akuntansi Perpajakan Edisi 3.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Jakarta: Salemba Empat.</w:t>
      </w:r>
    </w:p>
    <w:p w:rsidR="003C05E0" w:rsidRDefault="003C05E0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Agung, I Gusti dan Ni Ketut Lely. 2013. Pengaruh Reformasi Administrasi Terhadap Tingkat K</w:t>
      </w:r>
      <w:r w:rsidR="00390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epatuhan Pengusaha Kena Pajak.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E-Journal Akuntansi</w:t>
      </w:r>
      <w:r w:rsidR="003909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Universitas Udayana Vol 5. No. 2.</w:t>
      </w:r>
    </w:p>
    <w:p w:rsidR="00276C44" w:rsidRDefault="00276C44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90958" w:rsidRPr="007C3422" w:rsidRDefault="00390958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Arum, Arjanti Puspa. 2012. “ Pengaruh Kesadarn Wajib Pajak, Pelayanan Fiskus dan Sanksi Pajak Terhadap Kepatuhan Wajib Pajak. </w:t>
      </w:r>
      <w:r w:rsidRPr="007C34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Skripsi Universitas Diponegoro Semarang.</w:t>
      </w:r>
    </w:p>
    <w:p w:rsidR="007C3422" w:rsidRPr="00390958" w:rsidRDefault="007C3422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1F6" w:rsidRPr="001461F6" w:rsidRDefault="001461F6" w:rsidP="003C05E0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Bandura, Albert. 2001. </w:t>
      </w:r>
      <w:r w:rsidRPr="001461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Sosial Cognitive Theory : An Agentic Perspective.</w:t>
      </w:r>
    </w:p>
    <w:p w:rsidR="003C05E0" w:rsidRPr="007C3422" w:rsidRDefault="003C05E0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Christina, Ni Kadek dan Putu Kepramareni. 2012. Pengaruh Kewajiban Moral,</w:t>
      </w:r>
      <w:r w:rsidR="007C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Kualitas Pelayanan dan Sanksi perpajakan pada Kepatuhan Wajib Pajak dalamMembayar Pajak Kendaraan Bermotor di Kantor Bersama Samsat Denpasar.</w:t>
      </w:r>
      <w:r w:rsidR="007C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34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Riset Akuntansi Vol 2, No. 2.</w:t>
      </w:r>
    </w:p>
    <w:p w:rsidR="00276C44" w:rsidRPr="007C3422" w:rsidRDefault="00276C44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461F6" w:rsidRDefault="001461F6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Dharma, Gede Pani Esa dan Ketut Alit Suardana. 2014. Pengaruh Kesadaran Wajib Pajak, Sosialisasi Perpajakan, Kualitas Pelayanan pada Kepatuhan Wajib Pajak</w:t>
      </w:r>
      <w:r w:rsidRPr="001461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E-J</w:t>
      </w:r>
      <w:r w:rsidR="007C34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</w:t>
      </w:r>
      <w:r w:rsidRPr="001461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urnal Universitas Udayana Vol 6, No. 1.</w:t>
      </w:r>
    </w:p>
    <w:p w:rsidR="00276C44" w:rsidRPr="001461F6" w:rsidRDefault="00276C44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C05E0" w:rsidRDefault="003C05E0" w:rsidP="00050D6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Fuadi, Arabella Oentari dan Yeni Mangoting. 2013. Pengar</w:t>
      </w:r>
      <w:r w:rsidR="007C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uh Kualitas Pelayanan 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Petugas Pajak, Sanksi Perpajakan dan Biaya Kepatuhan Pajak TerhadapKepatuhan Wajib Pajak UMKM.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Tax &amp; Accounting Review Vol 1. No.1.</w:t>
      </w:r>
    </w:p>
    <w:p w:rsidR="00276C44" w:rsidRPr="00C4728B" w:rsidRDefault="00276C44" w:rsidP="00276C44">
      <w:pPr>
        <w:spacing w:after="0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C05E0" w:rsidRDefault="003C05E0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Ghoni, Husen Abdul. 2012. Pengaruh Motivasi dan Pengtahuan Wajib Pajak</w:t>
      </w:r>
      <w:r w:rsidR="007C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Terhadap Kepatuhan Wajib Pajak Daerah.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Universitas NegriSurabaya.</w:t>
      </w:r>
    </w:p>
    <w:p w:rsidR="00276C44" w:rsidRPr="00C4728B" w:rsidRDefault="00276C44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C05E0" w:rsidRDefault="003C05E0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Ghozali, Imam. 2011.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Aplikasi Analisis Multivariate dengan program SPSS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. Semarang:  Universitas Diponegoro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0D69" w:rsidRPr="00C4728B" w:rsidRDefault="00050D69" w:rsidP="00050D6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050D69" w:rsidRDefault="00050D69" w:rsidP="00050D69">
      <w:pPr>
        <w:spacing w:after="0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Hikmah, Nur. 2012. Pengaruh Kesadaran Wajib Pajak, Pelayanan Fiskus dan Sanksi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Perpajakan Terhadap Kepatuhan Wajib Pajak Orang Pribadi yang Melakukan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Kegiatan Usaha.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Universitas Dian Nuswantoro.</w:t>
      </w:r>
    </w:p>
    <w:p w:rsidR="00050D69" w:rsidRDefault="00050D69" w:rsidP="00050D69">
      <w:pPr>
        <w:spacing w:after="0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76C44" w:rsidRDefault="00050D69" w:rsidP="00050D6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Jotopurnomo, Cindy. 2013. Pengaruh Kesadaran Wajib Pajak, Kualitas Pelayanan Fiskus, Sanksi Perpajakan, Lingkungan Wajib Pajak Berada Terhadap Kepatuhan Wajib Pajak Orang Pribadi di Surabaya.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Tax &amp; Accounting Review Vol 1. No.1.</w:t>
      </w:r>
    </w:p>
    <w:p w:rsidR="00D55EB9" w:rsidRDefault="00D55EB9" w:rsidP="00050D6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Laksono, Jati Purbo. 2011. Analisis Faktor-Faktor Yang Mempengaruhi Kepatuhan Wajib Pajak Badan Pada Perusahaan Manufaktur di Semarang. </w:t>
      </w:r>
      <w:r w:rsidRPr="00D55E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Skripsi Universitas Diponegoro Semarang.</w:t>
      </w:r>
    </w:p>
    <w:p w:rsidR="00D55EB9" w:rsidRPr="00D55EB9" w:rsidRDefault="00D55EB9" w:rsidP="00050D6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32D16" w:rsidRDefault="003C05E0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Mardiasmo. 2011.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Perpajakan Edisi Revisi Tahun 2011.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Yogyakarta: Andi</w:t>
      </w:r>
    </w:p>
    <w:p w:rsidR="00D32D16" w:rsidRDefault="00D32D16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0958" w:rsidRDefault="007C3422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Nugroho, Agus. 2006. </w:t>
      </w:r>
      <w:r w:rsidR="00390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Pengaruh Sikap Wajib Pajak pada Pelaksanaan Sanksi Denda, Pelayanan Fiskus dan Sanksi Pajak Terhadap Kepatuhan Wajib Pajak Orang Pribadi yang melakukan Kegiatan Usaha dan Pekerjaan Bebas. </w:t>
      </w:r>
      <w:r w:rsidR="00390958" w:rsidRPr="007C34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Sksipsi Universitas Diponegoro Semarang</w:t>
      </w:r>
      <w:r w:rsidR="003909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2D16" w:rsidRDefault="00D32D16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2D16" w:rsidRDefault="00D32D16" w:rsidP="00D32D1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Pancawati dan Nila Yuliannawati. 2011. Faktor-faktor yang Mempengaruhi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Kemauan Membayar Pajak.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Dinamika Keuangan dan Perbankan Vol3. No. 1.</w:t>
      </w:r>
    </w:p>
    <w:p w:rsidR="00276C44" w:rsidRDefault="00276C44" w:rsidP="00D32D1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C05E0" w:rsidRPr="00276C44" w:rsidRDefault="003C05E0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Priantara, Dias dan Bambang Supriadi. 2011. Faktor-faktor yang Mempengaruhi Pengusaha Kecil dan Mikro mendaftar Menjadi Wajib Pajak Orang Pribadi.</w:t>
      </w:r>
      <w:r w:rsidR="007C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Akuntansi dan Keuangan Vol 13. No. 2.</w:t>
      </w:r>
    </w:p>
    <w:p w:rsidR="00276C44" w:rsidRDefault="00276C44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C44" w:rsidRPr="00C4728B" w:rsidRDefault="00276C44" w:rsidP="00276C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Purnomo, Cindi Joto dan dan Yeni Mangoting. 2013. Pengaruh Kesadaran Wajib </w:t>
      </w:r>
    </w:p>
    <w:p w:rsidR="00276C44" w:rsidRDefault="00276C44" w:rsidP="00276C44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Pajak, Kualitas Pelayanan Fiskus, Sanksi Perpajakan dan Lingkungan WajibPajak Terhadap Kepatuhan Wajib Pajak Orang Pribadi di Surabaya.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Tax &amp;</w:t>
      </w:r>
      <w:r w:rsidR="007C34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Accounting Review Vol 1. No. 2.</w:t>
      </w:r>
    </w:p>
    <w:p w:rsidR="00276C44" w:rsidRDefault="007C3422" w:rsidP="00276C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461F6" w:rsidRDefault="001461F6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Putri, Amanda Siswanto dan I ketut Jati. 2012. Faktor-faktor yang mempengaruhi Kepatuhan Wajib Pajak dalam Membayar Pajak Kendaraan Bermotor di Denpasar. .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E-Journal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Akuntansi Universitas Yudayana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Vol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4.</w:t>
      </w:r>
      <w:proofErr w:type="gramEnd"/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No.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276C44" w:rsidRPr="001461F6" w:rsidRDefault="00276C44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C05E0" w:rsidRDefault="003C05E0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Rahman. 2011. Pengaruh Persepsi tentang Sanksi Perpajakan, Kesadaran Wajib Pajak dan Pelayanan Fiskus Pada Kepatuhan Wajib Pajak.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Daya Saing Journal</w:t>
      </w:r>
      <w:r w:rsidR="003909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Ekonomi Manajemen Sumber Daya Vol 12. No.2.</w:t>
      </w:r>
    </w:p>
    <w:p w:rsidR="00276C44" w:rsidRPr="00C4728B" w:rsidRDefault="00276C44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C05E0" w:rsidRDefault="003C05E0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Sekaran, Uma. 2009. </w:t>
      </w:r>
      <w:r w:rsidRPr="008D5A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Research Methods For Business Metodologi Penelitian Bisnis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. Jakarta: Salemba Empat</w:t>
      </w:r>
    </w:p>
    <w:p w:rsidR="00276C44" w:rsidRPr="00C4728B" w:rsidRDefault="00276C44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5E0" w:rsidRDefault="003C05E0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Siahaan, Marihot P. 200</w:t>
      </w:r>
      <w:r w:rsidR="00050D6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Pajak Daerah dan Retribusi Derah.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Jakarta: PT. Raja Grafindo.</w:t>
      </w:r>
    </w:p>
    <w:p w:rsidR="00276C44" w:rsidRPr="00C4728B" w:rsidRDefault="00276C44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5E0" w:rsidRPr="00C4728B" w:rsidRDefault="003C05E0" w:rsidP="003C05E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Sugiono. 2013.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Statistika Untuk Penelitian. 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Bandung: Alfabeta</w:t>
      </w:r>
    </w:p>
    <w:p w:rsidR="003C05E0" w:rsidRDefault="003C05E0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Supriati. 2009. Dampak Motivasi dan Pengetahuan Perpajakan Terhadap Kepatuhan</w:t>
      </w:r>
      <w:r w:rsidR="00F56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Wajib Pajak.</w:t>
      </w:r>
    </w:p>
    <w:p w:rsidR="00276C44" w:rsidRPr="00C4728B" w:rsidRDefault="00276C44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C44" w:rsidRPr="00C4728B" w:rsidRDefault="003C05E0" w:rsidP="007803C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Surliani dan Kardinal. Pengaruh Pemahaman, Kualitas Pelayanan, Ketegasan Sanksi Pajak dan Pemeriksaan Perpajakan Terhadap Kepatuhan Wajib Pajak pada</w:t>
      </w:r>
      <w:r w:rsidR="00F56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KPP Ilir Barat.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STIE MDP</w:t>
      </w:r>
    </w:p>
    <w:p w:rsidR="003C05E0" w:rsidRDefault="003C05E0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Susilawati,</w:t>
      </w:r>
      <w:r w:rsidR="00390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Ketut Evi dan Ketut Budiartha.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Pengaruh Kesadaran Wajib Pajak, Pengetahuan Pajak, sanksi perpajakan dan Akuntabilitas Pelayanan Publik Pada Kepatuhan Wajib Pajak Kendaraan Bermotor.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E-Journal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Akuntansi Universitas Yudayana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Vol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4.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No.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276C44" w:rsidRPr="00C4728B" w:rsidRDefault="00276C44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277F3" w:rsidRPr="00A277F3" w:rsidRDefault="00A277F3" w:rsidP="00A277F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Utama, I Wayan Mustika. 2012. Pengaruh Kualitas Pelayanan, Sanksi Perpajakan dan Biaya Kepatuhan pajak terhadap Kepatuhan Wajib Pajak. </w:t>
      </w:r>
      <w:r w:rsidRPr="00A277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Universitas Udayana</w:t>
      </w:r>
    </w:p>
    <w:p w:rsidR="00A277F3" w:rsidRDefault="00A277F3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5E0" w:rsidRDefault="003C05E0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Undang-undang Republik Indonesia No. 28 Tahun 2009.Tentang Pajak Daerah dan Retribusi Daerah.</w:t>
      </w:r>
    </w:p>
    <w:p w:rsidR="00276C44" w:rsidRPr="00C4728B" w:rsidRDefault="00276C44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5E0" w:rsidRDefault="003C05E0" w:rsidP="00276C4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Undang-undang Republik Indonesia No. 16 tahun 2009  tentang Ketentuan umum dan tata cara perpajakan</w:t>
      </w:r>
    </w:p>
    <w:p w:rsidR="00276C44" w:rsidRDefault="00276C44" w:rsidP="00276C4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C44" w:rsidRDefault="00276C44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Witono, Banu. 2008. Peranan Pengetahuan Pajak pada Kepatuhan Wajib Pajak.</w:t>
      </w:r>
      <w:r w:rsidR="00F56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7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Akuntansi dan Keuangan Vol 7. No. 2.</w:t>
      </w:r>
    </w:p>
    <w:p w:rsidR="00276C44" w:rsidRPr="00C4728B" w:rsidRDefault="00276C44" w:rsidP="00276C4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5E0" w:rsidRDefault="00A355A9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3C05E0" w:rsidRPr="00C4728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http://www.Merdeka.com</w:t>
        </w:r>
      </w:hyperlink>
      <w:r w:rsidR="003C05E0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. Di unduh pada tanggal 20 Oktober 2014.“Membangun kesadaran dan kepedulian wajib pajak”.</w:t>
      </w:r>
    </w:p>
    <w:p w:rsidR="00276C44" w:rsidRPr="00C4728B" w:rsidRDefault="00276C44" w:rsidP="00276C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19C5" w:rsidRPr="001461F6" w:rsidRDefault="00A355A9" w:rsidP="001461F6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3C05E0" w:rsidRPr="00C4728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http://www.dpkd.provsumbar.go.id</w:t>
        </w:r>
      </w:hyperlink>
      <w:r w:rsidR="003C05E0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 unduh pada tanggal 22 Oktober 2014. </w:t>
      </w:r>
    </w:p>
    <w:sectPr w:rsidR="00AB19C5" w:rsidRPr="001461F6" w:rsidSect="00F03244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1ED" w:rsidRDefault="00B161ED" w:rsidP="00B161ED">
      <w:pPr>
        <w:spacing w:after="0" w:line="240" w:lineRule="auto"/>
      </w:pPr>
      <w:r>
        <w:separator/>
      </w:r>
    </w:p>
  </w:endnote>
  <w:endnote w:type="continuationSeparator" w:id="1">
    <w:p w:rsidR="00B161ED" w:rsidRDefault="00B161ED" w:rsidP="00B1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1ED" w:rsidRDefault="00B161ED" w:rsidP="00B161ED">
      <w:pPr>
        <w:spacing w:after="0" w:line="240" w:lineRule="auto"/>
      </w:pPr>
      <w:r>
        <w:separator/>
      </w:r>
    </w:p>
  </w:footnote>
  <w:footnote w:type="continuationSeparator" w:id="1">
    <w:p w:rsidR="00B161ED" w:rsidRDefault="00B161ED" w:rsidP="00B16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3C05E0"/>
    <w:rsid w:val="00050D69"/>
    <w:rsid w:val="001461F6"/>
    <w:rsid w:val="001D05CA"/>
    <w:rsid w:val="00276C44"/>
    <w:rsid w:val="00303D4C"/>
    <w:rsid w:val="00377F01"/>
    <w:rsid w:val="00390958"/>
    <w:rsid w:val="003A6A97"/>
    <w:rsid w:val="003C05E0"/>
    <w:rsid w:val="004534D4"/>
    <w:rsid w:val="005017F3"/>
    <w:rsid w:val="00623299"/>
    <w:rsid w:val="00653752"/>
    <w:rsid w:val="00655667"/>
    <w:rsid w:val="007228F5"/>
    <w:rsid w:val="007803C4"/>
    <w:rsid w:val="007C3422"/>
    <w:rsid w:val="008D5A14"/>
    <w:rsid w:val="00A277F3"/>
    <w:rsid w:val="00A355A9"/>
    <w:rsid w:val="00A966FD"/>
    <w:rsid w:val="00AB19C5"/>
    <w:rsid w:val="00AC4FD2"/>
    <w:rsid w:val="00B161ED"/>
    <w:rsid w:val="00B2115D"/>
    <w:rsid w:val="00B938A9"/>
    <w:rsid w:val="00C96DE1"/>
    <w:rsid w:val="00D32D16"/>
    <w:rsid w:val="00D55EB9"/>
    <w:rsid w:val="00F03244"/>
    <w:rsid w:val="00F53AFC"/>
    <w:rsid w:val="00F5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5E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C0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5E0"/>
  </w:style>
  <w:style w:type="paragraph" w:styleId="Header">
    <w:name w:val="header"/>
    <w:basedOn w:val="Normal"/>
    <w:link w:val="HeaderChar"/>
    <w:uiPriority w:val="99"/>
    <w:semiHidden/>
    <w:unhideWhenUsed/>
    <w:rsid w:val="00B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115D"/>
  </w:style>
  <w:style w:type="paragraph" w:styleId="BalloonText">
    <w:name w:val="Balloon Text"/>
    <w:basedOn w:val="Normal"/>
    <w:link w:val="BalloonTextChar"/>
    <w:uiPriority w:val="99"/>
    <w:semiHidden/>
    <w:unhideWhenUsed/>
    <w:rsid w:val="00B21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kd.provsumbar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rde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9F5C2-4AAC-4279-80E3-9478FBE9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ucok</dc:creator>
  <cp:lastModifiedBy>pc</cp:lastModifiedBy>
  <cp:revision>15</cp:revision>
  <cp:lastPrinted>2008-07-03T16:48:00Z</cp:lastPrinted>
  <dcterms:created xsi:type="dcterms:W3CDTF">2014-12-15T01:27:00Z</dcterms:created>
  <dcterms:modified xsi:type="dcterms:W3CDTF">2008-07-03T16:49:00Z</dcterms:modified>
</cp:coreProperties>
</file>