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812" w:rsidRPr="00D722A1" w:rsidRDefault="0048041C" w:rsidP="00D722A1">
      <w:pPr>
        <w:pStyle w:val="ListParagraph"/>
        <w:spacing w:after="400" w:line="48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DAFTAR PUSTAKA</w:t>
      </w:r>
    </w:p>
    <w:p w:rsidR="00225921" w:rsidRPr="00225921" w:rsidRDefault="00225921" w:rsidP="00A0222B">
      <w:pPr>
        <w:pStyle w:val="ListParagraph"/>
        <w:spacing w:line="240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Annisa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Nuralifmida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Ayu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2011.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25921">
        <w:rPr>
          <w:rFonts w:ascii="Times New Roman" w:hAnsi="Times New Roman"/>
          <w:i/>
          <w:sz w:val="24"/>
          <w:szCs w:val="24"/>
          <w:lang w:val="en-US"/>
        </w:rPr>
        <w:t>Corporate Governance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25921">
        <w:rPr>
          <w:rFonts w:ascii="Times New Roman" w:hAnsi="Times New Roman"/>
          <w:i/>
          <w:sz w:val="24"/>
          <w:szCs w:val="24"/>
          <w:lang w:val="en-US"/>
        </w:rPr>
        <w:t>Tax Avoidance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Perusahaan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Terdaftar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BEI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2008).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25921">
        <w:rPr>
          <w:rFonts w:ascii="Times New Roman" w:hAnsi="Times New Roman"/>
          <w:i/>
          <w:sz w:val="24"/>
          <w:szCs w:val="24"/>
          <w:lang w:val="en-US"/>
        </w:rPr>
        <w:t>Skripsi</w:t>
      </w:r>
      <w:proofErr w:type="spellEnd"/>
      <w:r w:rsidR="00820D07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820D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20D07">
        <w:rPr>
          <w:rFonts w:ascii="Times New Roman" w:hAnsi="Times New Roman"/>
          <w:sz w:val="24"/>
          <w:szCs w:val="24"/>
          <w:lang w:val="en-US"/>
        </w:rPr>
        <w:t>Universitas</w:t>
      </w:r>
      <w:proofErr w:type="spellEnd"/>
      <w:r w:rsidR="00820D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20D07">
        <w:rPr>
          <w:rFonts w:ascii="Times New Roman" w:hAnsi="Times New Roman"/>
          <w:sz w:val="24"/>
          <w:szCs w:val="24"/>
          <w:lang w:val="en-US"/>
        </w:rPr>
        <w:t>Sebelas</w:t>
      </w:r>
      <w:proofErr w:type="spellEnd"/>
      <w:r w:rsidR="00820D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20D07">
        <w:rPr>
          <w:rFonts w:ascii="Times New Roman" w:hAnsi="Times New Roman"/>
          <w:sz w:val="24"/>
          <w:szCs w:val="24"/>
          <w:lang w:val="en-US"/>
        </w:rPr>
        <w:t>Maret</w:t>
      </w:r>
      <w:proofErr w:type="spellEnd"/>
      <w:r w:rsidR="00820D07">
        <w:rPr>
          <w:rFonts w:ascii="Times New Roman" w:hAnsi="Times New Roman"/>
          <w:sz w:val="24"/>
          <w:szCs w:val="24"/>
          <w:lang w:val="en-US"/>
        </w:rPr>
        <w:t>.</w:t>
      </w:r>
    </w:p>
    <w:p w:rsidR="00B11015" w:rsidRDefault="00D06753" w:rsidP="00A0222B">
      <w:pPr>
        <w:pStyle w:val="ListParagraph"/>
        <w:spacing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Ghozali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Imam.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2011. </w:t>
      </w:r>
      <w:proofErr w:type="spellStart"/>
      <w:r w:rsidR="00B11015">
        <w:rPr>
          <w:rFonts w:ascii="Times New Roman" w:hAnsi="Times New Roman"/>
          <w:sz w:val="24"/>
          <w:szCs w:val="24"/>
          <w:lang w:val="en-US"/>
        </w:rPr>
        <w:t>Aplikasi</w:t>
      </w:r>
      <w:proofErr w:type="spellEnd"/>
      <w:r w:rsidR="00B110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1015" w:rsidRPr="00D06753">
        <w:rPr>
          <w:rFonts w:ascii="Times New Roman" w:hAnsi="Times New Roman"/>
          <w:i/>
          <w:sz w:val="24"/>
          <w:szCs w:val="24"/>
          <w:lang w:val="en-US"/>
        </w:rPr>
        <w:t>Analisis</w:t>
      </w:r>
      <w:proofErr w:type="spellEnd"/>
      <w:r w:rsidR="00B11015" w:rsidRPr="00D0675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B11015" w:rsidRPr="00D06753">
        <w:rPr>
          <w:rFonts w:ascii="Times New Roman" w:hAnsi="Times New Roman"/>
          <w:i/>
          <w:sz w:val="24"/>
          <w:szCs w:val="24"/>
          <w:lang w:val="en-US"/>
        </w:rPr>
        <w:t>Mutlivariate</w:t>
      </w:r>
      <w:proofErr w:type="spellEnd"/>
      <w:r w:rsidR="00B11015" w:rsidRPr="00D0675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B11015" w:rsidRPr="00D06753">
        <w:rPr>
          <w:rFonts w:ascii="Times New Roman" w:hAnsi="Times New Roman"/>
          <w:i/>
          <w:sz w:val="24"/>
          <w:szCs w:val="24"/>
          <w:lang w:val="en-US"/>
        </w:rPr>
        <w:t>dengan</w:t>
      </w:r>
      <w:proofErr w:type="spellEnd"/>
      <w:r w:rsidR="00B11015" w:rsidRPr="00D06753">
        <w:rPr>
          <w:rFonts w:ascii="Times New Roman" w:hAnsi="Times New Roman"/>
          <w:i/>
          <w:sz w:val="24"/>
          <w:szCs w:val="24"/>
          <w:lang w:val="en-US"/>
        </w:rPr>
        <w:t xml:space="preserve"> Program SPSS</w:t>
      </w:r>
      <w:r w:rsidR="00BF0731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BF073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F0731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="00BF0731">
        <w:rPr>
          <w:rFonts w:ascii="Times New Roman" w:hAnsi="Times New Roman"/>
          <w:sz w:val="24"/>
          <w:szCs w:val="24"/>
          <w:lang w:val="en-US"/>
        </w:rPr>
        <w:t>Universitas</w:t>
      </w:r>
      <w:proofErr w:type="spellEnd"/>
      <w:r w:rsidR="00BF07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F0731">
        <w:rPr>
          <w:rFonts w:ascii="Times New Roman" w:hAnsi="Times New Roman"/>
          <w:sz w:val="24"/>
          <w:szCs w:val="24"/>
          <w:lang w:val="en-US"/>
        </w:rPr>
        <w:t>Diponegoro</w:t>
      </w:r>
      <w:proofErr w:type="spellEnd"/>
      <w:r w:rsidR="00D722A1">
        <w:rPr>
          <w:rFonts w:ascii="Times New Roman" w:hAnsi="Times New Roman"/>
          <w:sz w:val="24"/>
          <w:szCs w:val="24"/>
          <w:lang w:val="en-US"/>
        </w:rPr>
        <w:t>:</w:t>
      </w:r>
      <w:r w:rsidR="00727C59">
        <w:rPr>
          <w:rFonts w:ascii="Times New Roman" w:hAnsi="Times New Roman"/>
          <w:sz w:val="24"/>
          <w:szCs w:val="24"/>
          <w:lang w:val="en-US"/>
        </w:rPr>
        <w:t xml:space="preserve"> Semarang</w:t>
      </w:r>
      <w:r w:rsidR="00A0222B">
        <w:rPr>
          <w:rFonts w:ascii="Times New Roman" w:hAnsi="Times New Roman"/>
          <w:sz w:val="24"/>
          <w:szCs w:val="24"/>
          <w:lang w:val="en-US"/>
        </w:rPr>
        <w:t>.</w:t>
      </w:r>
    </w:p>
    <w:p w:rsidR="00B11015" w:rsidRPr="00D06753" w:rsidRDefault="00B11015" w:rsidP="00A0222B">
      <w:pPr>
        <w:pStyle w:val="ListParagraph"/>
        <w:spacing w:line="240" w:lineRule="auto"/>
        <w:ind w:left="0"/>
        <w:contextualSpacing w:val="0"/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Handayani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And</w:t>
      </w:r>
      <w:r w:rsidR="00D06753">
        <w:rPr>
          <w:rFonts w:ascii="Times New Roman" w:hAnsi="Times New Roman"/>
          <w:sz w:val="24"/>
          <w:szCs w:val="24"/>
          <w:lang w:val="en-US"/>
        </w:rPr>
        <w:t xml:space="preserve">reas, </w:t>
      </w:r>
      <w:proofErr w:type="spellStart"/>
      <w:r w:rsidR="00D06753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D067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6753">
        <w:rPr>
          <w:rFonts w:ascii="Times New Roman" w:hAnsi="Times New Roman"/>
          <w:sz w:val="24"/>
          <w:szCs w:val="24"/>
          <w:lang w:val="en-US"/>
        </w:rPr>
        <w:t>Ruhul</w:t>
      </w:r>
      <w:proofErr w:type="spellEnd"/>
      <w:r w:rsidR="00D067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6753">
        <w:rPr>
          <w:rFonts w:ascii="Times New Roman" w:hAnsi="Times New Roman"/>
          <w:sz w:val="24"/>
          <w:szCs w:val="24"/>
          <w:lang w:val="en-US"/>
        </w:rPr>
        <w:t>Fitrios</w:t>
      </w:r>
      <w:proofErr w:type="spellEnd"/>
      <w:r w:rsidR="00D06753">
        <w:rPr>
          <w:rFonts w:ascii="Times New Roman" w:hAnsi="Times New Roman"/>
          <w:sz w:val="24"/>
          <w:szCs w:val="24"/>
          <w:lang w:val="en-US"/>
        </w:rPr>
        <w:t xml:space="preserve">. 2013.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Kecakapan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722A1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Manajerial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Set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Kesempatan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Investasi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Kepemilikan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Pemerintah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722A1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terhadap</w:t>
      </w:r>
      <w:proofErr w:type="spellEnd"/>
      <w:r w:rsidR="00D067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6753">
        <w:rPr>
          <w:rFonts w:ascii="Times New Roman" w:hAnsi="Times New Roman"/>
          <w:sz w:val="24"/>
          <w:szCs w:val="24"/>
          <w:lang w:val="en-US"/>
        </w:rPr>
        <w:t>Tarif</w:t>
      </w:r>
      <w:proofErr w:type="spellEnd"/>
      <w:r w:rsidR="00D067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6753">
        <w:rPr>
          <w:rFonts w:ascii="Times New Roman" w:hAnsi="Times New Roman"/>
          <w:sz w:val="24"/>
          <w:szCs w:val="24"/>
          <w:lang w:val="en-US"/>
        </w:rPr>
        <w:t>Pajak</w:t>
      </w:r>
      <w:proofErr w:type="spellEnd"/>
      <w:r w:rsidR="00D067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6753">
        <w:rPr>
          <w:rFonts w:ascii="Times New Roman" w:hAnsi="Times New Roman"/>
          <w:sz w:val="24"/>
          <w:szCs w:val="24"/>
          <w:lang w:val="en-US"/>
        </w:rPr>
        <w:t>Efektif</w:t>
      </w:r>
      <w:proofErr w:type="spellEnd"/>
      <w:r w:rsidR="00D06753">
        <w:rPr>
          <w:rFonts w:ascii="Times New Roman" w:hAnsi="Times New Roman"/>
          <w:sz w:val="24"/>
          <w:szCs w:val="24"/>
          <w:lang w:val="en-US"/>
        </w:rPr>
        <w:t xml:space="preserve"> Perusahaan</w:t>
      </w:r>
      <w:r>
        <w:rPr>
          <w:rFonts w:ascii="Times New Roman" w:hAnsi="Times New Roman"/>
          <w:sz w:val="24"/>
          <w:szCs w:val="24"/>
          <w:lang w:val="en-US"/>
        </w:rPr>
        <w:t xml:space="preserve">. 2013.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Manado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06753">
        <w:rPr>
          <w:rFonts w:ascii="Times New Roman" w:hAnsi="Times New Roman"/>
          <w:i/>
          <w:sz w:val="24"/>
          <w:szCs w:val="24"/>
          <w:lang w:val="en-US"/>
        </w:rPr>
        <w:t>Simposium</w:t>
      </w:r>
      <w:proofErr w:type="spellEnd"/>
      <w:r w:rsidRPr="00D0675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D722A1">
        <w:rPr>
          <w:rFonts w:ascii="Times New Roman" w:hAnsi="Times New Roman"/>
          <w:i/>
          <w:sz w:val="24"/>
          <w:szCs w:val="24"/>
          <w:lang w:val="en-US"/>
        </w:rPr>
        <w:tab/>
      </w:r>
      <w:proofErr w:type="spellStart"/>
      <w:r w:rsidRPr="00D06753">
        <w:rPr>
          <w:rFonts w:ascii="Times New Roman" w:hAnsi="Times New Roman"/>
          <w:i/>
          <w:sz w:val="24"/>
          <w:szCs w:val="24"/>
          <w:lang w:val="en-US"/>
        </w:rPr>
        <w:t>Nasional</w:t>
      </w:r>
      <w:proofErr w:type="spellEnd"/>
      <w:r w:rsidRPr="00D0675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06753">
        <w:rPr>
          <w:rFonts w:ascii="Times New Roman" w:hAnsi="Times New Roman"/>
          <w:i/>
          <w:sz w:val="24"/>
          <w:szCs w:val="24"/>
          <w:lang w:val="en-US"/>
        </w:rPr>
        <w:t>Akuntansi</w:t>
      </w:r>
      <w:proofErr w:type="spellEnd"/>
      <w:r w:rsidRPr="00D06753">
        <w:rPr>
          <w:rFonts w:ascii="Times New Roman" w:hAnsi="Times New Roman"/>
          <w:i/>
          <w:sz w:val="24"/>
          <w:szCs w:val="24"/>
          <w:lang w:val="en-US"/>
        </w:rPr>
        <w:t xml:space="preserve"> XVI.</w:t>
      </w:r>
    </w:p>
    <w:p w:rsidR="009E0853" w:rsidRPr="00D722A1" w:rsidRDefault="00472A2A" w:rsidP="00A0222B">
      <w:pPr>
        <w:pStyle w:val="ListParagraph"/>
        <w:spacing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Hanum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Hashemi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Rodhian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Zulaikha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2013. </w:t>
      </w:r>
      <w:proofErr w:type="spellStart"/>
      <w:r w:rsidRPr="00D06753"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 w:rsidRPr="00D067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06753">
        <w:rPr>
          <w:rFonts w:ascii="Times New Roman" w:hAnsi="Times New Roman"/>
          <w:sz w:val="24"/>
          <w:szCs w:val="24"/>
          <w:lang w:val="en-US"/>
        </w:rPr>
        <w:t>Karakteristik</w:t>
      </w:r>
      <w:proofErr w:type="spellEnd"/>
      <w:r w:rsidRPr="00D06753">
        <w:rPr>
          <w:rFonts w:ascii="Times New Roman" w:hAnsi="Times New Roman"/>
          <w:sz w:val="24"/>
          <w:szCs w:val="24"/>
          <w:lang w:val="en-US"/>
        </w:rPr>
        <w:t xml:space="preserve"> Corporate </w:t>
      </w:r>
      <w:r w:rsidR="00D722A1">
        <w:rPr>
          <w:rFonts w:ascii="Times New Roman" w:hAnsi="Times New Roman"/>
          <w:sz w:val="24"/>
          <w:szCs w:val="24"/>
          <w:lang w:val="en-US"/>
        </w:rPr>
        <w:tab/>
      </w:r>
      <w:r w:rsidRPr="00D06753">
        <w:rPr>
          <w:rFonts w:ascii="Times New Roman" w:hAnsi="Times New Roman"/>
          <w:sz w:val="24"/>
          <w:szCs w:val="24"/>
          <w:lang w:val="en-US"/>
        </w:rPr>
        <w:t xml:space="preserve">Governance </w:t>
      </w:r>
      <w:proofErr w:type="spellStart"/>
      <w:r w:rsidR="00211E6E" w:rsidRPr="00D06753">
        <w:rPr>
          <w:rFonts w:ascii="Times New Roman" w:hAnsi="Times New Roman"/>
          <w:sz w:val="24"/>
          <w:szCs w:val="24"/>
          <w:lang w:val="en-US"/>
        </w:rPr>
        <w:t>t</w:t>
      </w:r>
      <w:r w:rsidRPr="00D06753">
        <w:rPr>
          <w:rFonts w:ascii="Times New Roman" w:hAnsi="Times New Roman"/>
          <w:sz w:val="24"/>
          <w:szCs w:val="24"/>
          <w:lang w:val="en-US"/>
        </w:rPr>
        <w:t>erhadap</w:t>
      </w:r>
      <w:proofErr w:type="spellEnd"/>
      <w:r w:rsidRPr="00D06753">
        <w:rPr>
          <w:rFonts w:ascii="Times New Roman" w:hAnsi="Times New Roman"/>
          <w:sz w:val="24"/>
          <w:szCs w:val="24"/>
          <w:lang w:val="en-US"/>
        </w:rPr>
        <w:t xml:space="preserve"> Effective Tax Rate</w:t>
      </w:r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06753">
        <w:rPr>
          <w:rFonts w:ascii="Times New Roman" w:hAnsi="Times New Roman"/>
          <w:i/>
          <w:sz w:val="24"/>
          <w:szCs w:val="24"/>
          <w:lang w:val="en-US"/>
        </w:rPr>
        <w:t>Diponegoro</w:t>
      </w:r>
      <w:proofErr w:type="spellEnd"/>
      <w:r w:rsidRPr="00D06753">
        <w:rPr>
          <w:rFonts w:ascii="Times New Roman" w:hAnsi="Times New Roman"/>
          <w:i/>
          <w:sz w:val="24"/>
          <w:szCs w:val="24"/>
          <w:lang w:val="en-US"/>
        </w:rPr>
        <w:t xml:space="preserve"> Journal </w:t>
      </w:r>
      <w:proofErr w:type="gramStart"/>
      <w:r w:rsidRPr="00D06753">
        <w:rPr>
          <w:rFonts w:ascii="Times New Roman" w:hAnsi="Times New Roman"/>
          <w:i/>
          <w:sz w:val="24"/>
          <w:szCs w:val="24"/>
          <w:lang w:val="en-US"/>
        </w:rPr>
        <w:t>Of</w:t>
      </w:r>
      <w:proofErr w:type="gramEnd"/>
      <w:r w:rsidRPr="00D06753">
        <w:rPr>
          <w:rFonts w:ascii="Times New Roman" w:hAnsi="Times New Roman"/>
          <w:i/>
          <w:sz w:val="24"/>
          <w:szCs w:val="24"/>
          <w:lang w:val="en-US"/>
        </w:rPr>
        <w:t xml:space="preserve">  </w:t>
      </w:r>
      <w:r w:rsidR="00D722A1">
        <w:rPr>
          <w:rFonts w:ascii="Times New Roman" w:hAnsi="Times New Roman"/>
          <w:i/>
          <w:sz w:val="24"/>
          <w:szCs w:val="24"/>
          <w:lang w:val="en-US"/>
        </w:rPr>
        <w:tab/>
      </w:r>
      <w:r w:rsidRPr="00D06753">
        <w:rPr>
          <w:rFonts w:ascii="Times New Roman" w:hAnsi="Times New Roman"/>
          <w:i/>
          <w:sz w:val="24"/>
          <w:szCs w:val="24"/>
          <w:lang w:val="en-US"/>
        </w:rPr>
        <w:t>Accounting Vol. 2 No. 2.</w:t>
      </w:r>
      <w:r w:rsidR="00D722A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D06753">
        <w:rPr>
          <w:rFonts w:ascii="Times New Roman" w:hAnsi="Times New Roman"/>
          <w:i/>
          <w:sz w:val="24"/>
          <w:szCs w:val="24"/>
          <w:lang w:val="en-US"/>
        </w:rPr>
        <w:t>Manado</w:t>
      </w:r>
      <w:r w:rsidR="00D722A1">
        <w:rPr>
          <w:rFonts w:ascii="Times New Roman" w:hAnsi="Times New Roman"/>
          <w:sz w:val="24"/>
          <w:szCs w:val="24"/>
          <w:lang w:val="en-US"/>
        </w:rPr>
        <w:t>.</w:t>
      </w:r>
    </w:p>
    <w:p w:rsidR="00D9560A" w:rsidRDefault="00D9560A" w:rsidP="00A0222B">
      <w:pPr>
        <w:pStyle w:val="ListParagraph"/>
        <w:spacing w:line="240" w:lineRule="auto"/>
        <w:ind w:hanging="720"/>
        <w:contextualSpacing w:val="0"/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Jensen, Michael C.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W.H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Meckling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1976. </w:t>
      </w:r>
      <w:r w:rsidRPr="00AA1750">
        <w:rPr>
          <w:rFonts w:ascii="Times New Roman" w:hAnsi="Times New Roman"/>
          <w:sz w:val="24"/>
          <w:szCs w:val="24"/>
          <w:lang w:val="en-US"/>
        </w:rPr>
        <w:t xml:space="preserve">Theory of The </w:t>
      </w:r>
      <w:proofErr w:type="gramStart"/>
      <w:r w:rsidRPr="00AA1750">
        <w:rPr>
          <w:rFonts w:ascii="Times New Roman" w:hAnsi="Times New Roman"/>
          <w:sz w:val="24"/>
          <w:szCs w:val="24"/>
          <w:lang w:val="en-US"/>
        </w:rPr>
        <w:t>Firm :</w:t>
      </w:r>
      <w:proofErr w:type="gramEnd"/>
      <w:r w:rsidRPr="00AA1750">
        <w:rPr>
          <w:rFonts w:ascii="Times New Roman" w:hAnsi="Times New Roman"/>
          <w:sz w:val="24"/>
          <w:szCs w:val="24"/>
          <w:lang w:val="en-US"/>
        </w:rPr>
        <w:t xml:space="preserve"> Managerial, </w:t>
      </w:r>
      <w:proofErr w:type="spellStart"/>
      <w:r w:rsidRPr="00AA1750">
        <w:rPr>
          <w:rFonts w:ascii="Times New Roman" w:hAnsi="Times New Roman"/>
          <w:sz w:val="24"/>
          <w:szCs w:val="24"/>
          <w:lang w:val="en-US"/>
        </w:rPr>
        <w:t>Behavior,Agency</w:t>
      </w:r>
      <w:proofErr w:type="spellEnd"/>
      <w:r w:rsidRPr="00AA1750">
        <w:rPr>
          <w:rFonts w:ascii="Times New Roman" w:hAnsi="Times New Roman"/>
          <w:sz w:val="24"/>
          <w:szCs w:val="24"/>
          <w:lang w:val="en-US"/>
        </w:rPr>
        <w:t xml:space="preserve"> Cost Ownership Structure</w:t>
      </w:r>
      <w:r w:rsidR="009A7B21">
        <w:rPr>
          <w:rFonts w:ascii="Times New Roman" w:hAnsi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A14618">
        <w:rPr>
          <w:rFonts w:ascii="Times New Roman" w:hAnsi="Times New Roman"/>
          <w:i/>
          <w:sz w:val="24"/>
          <w:szCs w:val="24"/>
        </w:rPr>
        <w:t>Journal of Financial Economics 3.</w:t>
      </w:r>
    </w:p>
    <w:p w:rsidR="007D0F9F" w:rsidRDefault="007D0F9F" w:rsidP="00A0222B">
      <w:pPr>
        <w:pStyle w:val="ListParagraph"/>
        <w:spacing w:line="240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Keputusan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Direksi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PT Bursa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Efek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Jakarta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Kep-</w:t>
      </w:r>
      <w:r w:rsidRPr="007E1461">
        <w:rPr>
          <w:rFonts w:ascii="Times New Roman" w:hAnsi="Times New Roman"/>
          <w:sz w:val="24"/>
          <w:szCs w:val="24"/>
          <w:lang w:val="en-US"/>
        </w:rPr>
        <w:t>305/BEJ/07-2004</w:t>
      </w:r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084471" w:rsidRDefault="00084471" w:rsidP="00A0222B">
      <w:pPr>
        <w:pStyle w:val="ListParagraph"/>
        <w:spacing w:line="240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Keputusan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BAPEPAM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Kep-29/PM/2004.</w:t>
      </w:r>
      <w:proofErr w:type="gramEnd"/>
    </w:p>
    <w:p w:rsidR="00037AE8" w:rsidRPr="007D0F9F" w:rsidRDefault="00037AE8" w:rsidP="00A0222B">
      <w:pPr>
        <w:pStyle w:val="ListParagraph"/>
        <w:spacing w:line="240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Komite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Nasional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Kebijakan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Governance.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2006.</w:t>
      </w:r>
    </w:p>
    <w:p w:rsidR="00C9151C" w:rsidRPr="00C9151C" w:rsidRDefault="00C9151C" w:rsidP="00A0222B">
      <w:pPr>
        <w:pStyle w:val="ListParagraph"/>
        <w:spacing w:line="240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Machmud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Novita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Chaerul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Djakman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2008.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Struktur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Kepemilikan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Luas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Pengungkapan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Tanggung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(CSR Disclosure)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Laporan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Tahunan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Perusahaan: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Empiris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Perusahaan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Oublik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Tercatat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Bursa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Efek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Indonesia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Tahunan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2006. Pontianak. 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Simposium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Nasional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Akuntansi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11.</w:t>
      </w:r>
      <w:proofErr w:type="gramEnd"/>
    </w:p>
    <w:p w:rsidR="00B11015" w:rsidRDefault="00B11015" w:rsidP="00A0222B">
      <w:pPr>
        <w:pStyle w:val="ListParagraph"/>
        <w:spacing w:line="240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Mahenthiran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Sakthi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Jeyapalan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Kasipillai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2012. </w:t>
      </w:r>
      <w:r w:rsidRPr="00727C59">
        <w:rPr>
          <w:rFonts w:ascii="Times New Roman" w:hAnsi="Times New Roman"/>
          <w:i/>
          <w:sz w:val="24"/>
          <w:szCs w:val="24"/>
          <w:lang w:val="en-US"/>
        </w:rPr>
        <w:t xml:space="preserve">Influence of Ownership Structure and Corporate Governance on Effective Tax Rate and Tax </w:t>
      </w:r>
      <w:proofErr w:type="gramStart"/>
      <w:r w:rsidRPr="00727C59">
        <w:rPr>
          <w:rFonts w:ascii="Times New Roman" w:hAnsi="Times New Roman"/>
          <w:i/>
          <w:sz w:val="24"/>
          <w:szCs w:val="24"/>
          <w:lang w:val="en-US"/>
        </w:rPr>
        <w:t>Planning :</w:t>
      </w:r>
      <w:proofErr w:type="gramEnd"/>
      <w:r w:rsidRPr="00727C59">
        <w:rPr>
          <w:rFonts w:ascii="Times New Roman" w:hAnsi="Times New Roman"/>
          <w:i/>
          <w:sz w:val="24"/>
          <w:szCs w:val="24"/>
          <w:lang w:val="en-US"/>
        </w:rPr>
        <w:t xml:space="preserve"> Malaysian Evidence</w:t>
      </w:r>
      <w:r w:rsidRPr="00D06753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7F49CE" w:rsidRDefault="007F49CE" w:rsidP="00A0222B">
      <w:pPr>
        <w:pStyle w:val="ListParagraph"/>
        <w:spacing w:line="240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Mailinda, Maria. 2013. Pengaruh </w:t>
      </w:r>
      <w:r w:rsidRPr="00AA1750">
        <w:rPr>
          <w:rFonts w:ascii="Times New Roman" w:hAnsi="Times New Roman"/>
          <w:sz w:val="24"/>
          <w:szCs w:val="24"/>
        </w:rPr>
        <w:t>Corporate Governance</w:t>
      </w:r>
      <w:r>
        <w:rPr>
          <w:rFonts w:ascii="Times New Roman" w:hAnsi="Times New Roman"/>
          <w:sz w:val="24"/>
          <w:szCs w:val="24"/>
        </w:rPr>
        <w:t xml:space="preserve"> Terhadap Manajemen Pajak. </w:t>
      </w:r>
      <w:r w:rsidRPr="007F49CE">
        <w:rPr>
          <w:rFonts w:ascii="Times New Roman" w:hAnsi="Times New Roman"/>
          <w:i/>
          <w:sz w:val="24"/>
          <w:szCs w:val="24"/>
        </w:rPr>
        <w:t>Skripsi</w:t>
      </w:r>
      <w:r>
        <w:rPr>
          <w:rFonts w:ascii="Times New Roman" w:hAnsi="Times New Roman"/>
          <w:sz w:val="24"/>
          <w:szCs w:val="24"/>
        </w:rPr>
        <w:t xml:space="preserve"> Fakultas Ekonomika dan Bisnis Universitas Diponegoro.</w:t>
      </w:r>
    </w:p>
    <w:p w:rsidR="00CA4D3D" w:rsidRPr="00CA4D3D" w:rsidRDefault="00E06D31" w:rsidP="00A0222B">
      <w:pPr>
        <w:autoSpaceDE w:val="0"/>
        <w:autoSpaceDN w:val="0"/>
        <w:adjustRightInd w:val="0"/>
        <w:spacing w:line="240" w:lineRule="auto"/>
        <w:ind w:left="706" w:hanging="706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Nachrowi, N.D, 200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  <w:lang w:val="en-US"/>
        </w:rPr>
        <w:t>6</w:t>
      </w:r>
      <w:r w:rsidR="00CA4D3D">
        <w:rPr>
          <w:rFonts w:ascii="Times New Roman" w:hAnsi="Times New Roman"/>
          <w:bCs/>
          <w:iCs/>
          <w:color w:val="000000" w:themeColor="text1"/>
          <w:sz w:val="24"/>
          <w:szCs w:val="24"/>
        </w:rPr>
        <w:t>. “Pendekatan Populer dan Praktis Ekonometrika Untuk Analisi Ekonomi dan Keuangan”. Lembaga Penerbit Fakultas Ekonomi Universitas Indonesia.</w:t>
      </w:r>
    </w:p>
    <w:p w:rsidR="0088041C" w:rsidRPr="0088041C" w:rsidRDefault="0088041C" w:rsidP="00A0222B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Nasution, Marihot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dan Doddy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Setiawan. 2007. Pengaruh </w:t>
      </w:r>
      <w:r w:rsidRPr="0088041C">
        <w:rPr>
          <w:rFonts w:ascii="Times New Roman" w:hAnsi="Times New Roman"/>
          <w:iCs/>
          <w:sz w:val="24"/>
          <w:szCs w:val="24"/>
        </w:rPr>
        <w:t>Corporate Governance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AB6972">
        <w:rPr>
          <w:rFonts w:ascii="Times New Roman" w:hAnsi="Times New Roman"/>
          <w:sz w:val="24"/>
          <w:szCs w:val="24"/>
        </w:rPr>
        <w:t xml:space="preserve">Terhadap Manajemen Laba </w:t>
      </w:r>
      <w:r w:rsidR="00AB6972"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i Industri Perbankan Indonesia.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Makasar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8041C">
        <w:rPr>
          <w:rFonts w:ascii="Times New Roman" w:hAnsi="Times New Roman"/>
          <w:i/>
          <w:sz w:val="24"/>
          <w:szCs w:val="24"/>
        </w:rPr>
        <w:t>Simposium</w:t>
      </w:r>
      <w:r w:rsidRPr="0088041C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88041C">
        <w:rPr>
          <w:rFonts w:ascii="Times New Roman" w:hAnsi="Times New Roman"/>
          <w:i/>
          <w:sz w:val="24"/>
          <w:szCs w:val="24"/>
        </w:rPr>
        <w:t>Nasional Akuntansi X.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F72DD" w:rsidRPr="005364B6" w:rsidRDefault="00D06753" w:rsidP="00A0222B">
      <w:pPr>
        <w:pStyle w:val="ListParagraph"/>
        <w:spacing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Nugroho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Andri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2011. </w:t>
      </w:r>
      <w:r w:rsidR="00B110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1015"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 w:rsidR="00B110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1015">
        <w:rPr>
          <w:rFonts w:ascii="Times New Roman" w:hAnsi="Times New Roman"/>
          <w:sz w:val="24"/>
          <w:szCs w:val="24"/>
          <w:lang w:val="en-US"/>
        </w:rPr>
        <w:t>Hubungan</w:t>
      </w:r>
      <w:proofErr w:type="spellEnd"/>
      <w:r w:rsidR="00B110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1015">
        <w:rPr>
          <w:rFonts w:ascii="Times New Roman" w:hAnsi="Times New Roman"/>
          <w:sz w:val="24"/>
          <w:szCs w:val="24"/>
          <w:lang w:val="en-US"/>
        </w:rPr>
        <w:t>Politik</w:t>
      </w:r>
      <w:proofErr w:type="spellEnd"/>
      <w:r w:rsidR="00B110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1015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B110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1015">
        <w:rPr>
          <w:rFonts w:ascii="Times New Roman" w:hAnsi="Times New Roman"/>
          <w:sz w:val="24"/>
          <w:szCs w:val="24"/>
          <w:lang w:val="en-US"/>
        </w:rPr>
        <w:t>Reformasi</w:t>
      </w:r>
      <w:proofErr w:type="spellEnd"/>
      <w:r w:rsidR="00B1101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173BC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="00B11015">
        <w:rPr>
          <w:rFonts w:ascii="Times New Roman" w:hAnsi="Times New Roman"/>
          <w:sz w:val="24"/>
          <w:szCs w:val="24"/>
          <w:lang w:val="en-US"/>
        </w:rPr>
        <w:t>Perpajakan</w:t>
      </w:r>
      <w:proofErr w:type="spellEnd"/>
      <w:r w:rsidR="00B110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1015">
        <w:rPr>
          <w:rFonts w:ascii="Times New Roman" w:hAnsi="Times New Roman"/>
          <w:sz w:val="24"/>
          <w:szCs w:val="24"/>
          <w:lang w:val="en-US"/>
        </w:rPr>
        <w:t>terhadap</w:t>
      </w:r>
      <w:proofErr w:type="spellEnd"/>
      <w:r w:rsidR="00B110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1015">
        <w:rPr>
          <w:rFonts w:ascii="Times New Roman" w:hAnsi="Times New Roman"/>
          <w:sz w:val="24"/>
          <w:szCs w:val="24"/>
          <w:lang w:val="en-US"/>
        </w:rPr>
        <w:t>Tarif</w:t>
      </w:r>
      <w:proofErr w:type="spellEnd"/>
      <w:r w:rsidR="00B110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1015">
        <w:rPr>
          <w:rFonts w:ascii="Times New Roman" w:hAnsi="Times New Roman"/>
          <w:sz w:val="24"/>
          <w:szCs w:val="24"/>
          <w:lang w:val="en-US"/>
        </w:rPr>
        <w:t>Pajak</w:t>
      </w:r>
      <w:proofErr w:type="spellEnd"/>
      <w:r w:rsidR="00B110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1015">
        <w:rPr>
          <w:rFonts w:ascii="Times New Roman" w:hAnsi="Times New Roman"/>
          <w:sz w:val="24"/>
          <w:szCs w:val="24"/>
          <w:lang w:val="en-US"/>
        </w:rPr>
        <w:t>Efektif</w:t>
      </w:r>
      <w:proofErr w:type="spellEnd"/>
      <w:r w:rsidR="00B110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1015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="00B11015">
        <w:rPr>
          <w:rFonts w:ascii="Times New Roman" w:hAnsi="Times New Roman"/>
          <w:sz w:val="24"/>
          <w:szCs w:val="24"/>
          <w:lang w:val="en-US"/>
        </w:rPr>
        <w:t xml:space="preserve"> Perusahaan yang </w:t>
      </w:r>
      <w:proofErr w:type="spellStart"/>
      <w:r w:rsidR="00B11015">
        <w:rPr>
          <w:rFonts w:ascii="Times New Roman" w:hAnsi="Times New Roman"/>
          <w:sz w:val="24"/>
          <w:szCs w:val="24"/>
          <w:lang w:val="en-US"/>
        </w:rPr>
        <w:t>Terdaftar</w:t>
      </w:r>
      <w:proofErr w:type="spellEnd"/>
      <w:r w:rsidR="00B110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1015">
        <w:rPr>
          <w:rFonts w:ascii="Times New Roman" w:hAnsi="Times New Roman"/>
          <w:sz w:val="24"/>
          <w:szCs w:val="24"/>
          <w:lang w:val="en-US"/>
        </w:rPr>
        <w:t>di</w:t>
      </w:r>
      <w:proofErr w:type="spellEnd"/>
      <w:r w:rsidR="00B1101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F0731">
        <w:rPr>
          <w:rFonts w:ascii="Times New Roman" w:hAnsi="Times New Roman"/>
          <w:sz w:val="24"/>
          <w:szCs w:val="24"/>
          <w:lang w:val="en-US"/>
        </w:rPr>
        <w:tab/>
      </w:r>
      <w:r w:rsidR="00B11015">
        <w:rPr>
          <w:rFonts w:ascii="Times New Roman" w:hAnsi="Times New Roman"/>
          <w:sz w:val="24"/>
          <w:szCs w:val="24"/>
          <w:lang w:val="en-US"/>
        </w:rPr>
        <w:t>Bursa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Efek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Indonesia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2008-2009</w:t>
      </w:r>
      <w:r w:rsidR="00B11015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B110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06753">
        <w:rPr>
          <w:rFonts w:ascii="Times New Roman" w:hAnsi="Times New Roman"/>
          <w:i/>
          <w:sz w:val="24"/>
          <w:szCs w:val="24"/>
          <w:lang w:val="en-US"/>
        </w:rPr>
        <w:t>Skripsi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1015">
        <w:rPr>
          <w:rFonts w:ascii="Times New Roman" w:hAnsi="Times New Roman"/>
          <w:sz w:val="24"/>
          <w:szCs w:val="24"/>
          <w:lang w:val="en-US"/>
        </w:rPr>
        <w:t>Fakultas</w:t>
      </w:r>
      <w:proofErr w:type="spellEnd"/>
      <w:r w:rsidR="00B110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1015">
        <w:rPr>
          <w:rFonts w:ascii="Times New Roman" w:hAnsi="Times New Roman"/>
          <w:sz w:val="24"/>
          <w:szCs w:val="24"/>
          <w:lang w:val="en-US"/>
        </w:rPr>
        <w:t>Ekonomi</w:t>
      </w:r>
      <w:proofErr w:type="spellEnd"/>
      <w:r w:rsidR="00B1101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F0731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="00B11015">
        <w:rPr>
          <w:rFonts w:ascii="Times New Roman" w:hAnsi="Times New Roman"/>
          <w:sz w:val="24"/>
          <w:szCs w:val="24"/>
          <w:lang w:val="en-US"/>
        </w:rPr>
        <w:t>Universitas</w:t>
      </w:r>
      <w:proofErr w:type="spellEnd"/>
      <w:r w:rsidR="00B11015">
        <w:rPr>
          <w:rFonts w:ascii="Times New Roman" w:hAnsi="Times New Roman"/>
          <w:sz w:val="24"/>
          <w:szCs w:val="24"/>
          <w:lang w:val="en-US"/>
        </w:rPr>
        <w:t xml:space="preserve"> Indonesia.</w:t>
      </w:r>
      <w:proofErr w:type="gramEnd"/>
    </w:p>
    <w:p w:rsidR="000F72DD" w:rsidRDefault="000E6084" w:rsidP="00A0222B">
      <w:pPr>
        <w:pStyle w:val="ListParagraph"/>
        <w:spacing w:line="240" w:lineRule="auto"/>
        <w:ind w:left="0"/>
        <w:contextualSpacing w:val="0"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Purno, Bambang Sulis</w:t>
      </w:r>
      <w:r w:rsidR="000173BC">
        <w:rPr>
          <w:rFonts w:ascii="Times New Roman" w:hAnsi="Times New Roman"/>
          <w:sz w:val="24"/>
          <w:szCs w:val="24"/>
        </w:rPr>
        <w:t xml:space="preserve">tyo dan Muhammad Khafid. 2013. </w:t>
      </w:r>
      <w:r w:rsidRPr="00BF0731">
        <w:rPr>
          <w:rFonts w:ascii="Times New Roman" w:hAnsi="Times New Roman"/>
          <w:sz w:val="24"/>
          <w:szCs w:val="24"/>
        </w:rPr>
        <w:t xml:space="preserve">Pengaruh Mekanisme </w:t>
      </w:r>
      <w:r w:rsidR="00BF0731" w:rsidRPr="00BF0731">
        <w:rPr>
          <w:rFonts w:ascii="Times New Roman" w:hAnsi="Times New Roman"/>
          <w:sz w:val="24"/>
          <w:szCs w:val="24"/>
          <w:lang w:val="en-US"/>
        </w:rPr>
        <w:tab/>
      </w:r>
      <w:r w:rsidRPr="00AA1750">
        <w:rPr>
          <w:rFonts w:ascii="Times New Roman" w:hAnsi="Times New Roman"/>
          <w:sz w:val="24"/>
          <w:szCs w:val="24"/>
        </w:rPr>
        <w:t>Good Corporate Governance</w:t>
      </w:r>
      <w:r w:rsidRPr="00BF0731">
        <w:rPr>
          <w:rFonts w:ascii="Times New Roman" w:hAnsi="Times New Roman"/>
          <w:sz w:val="24"/>
          <w:szCs w:val="24"/>
        </w:rPr>
        <w:t xml:space="preserve"> Terhadap Kinerja Perbankan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06753">
        <w:rPr>
          <w:rFonts w:ascii="Times New Roman" w:hAnsi="Times New Roman"/>
          <w:i/>
          <w:sz w:val="24"/>
          <w:szCs w:val="24"/>
        </w:rPr>
        <w:t xml:space="preserve">Simposium </w:t>
      </w:r>
      <w:r w:rsidR="00BF0731">
        <w:rPr>
          <w:rFonts w:ascii="Times New Roman" w:hAnsi="Times New Roman"/>
          <w:i/>
          <w:sz w:val="24"/>
          <w:szCs w:val="24"/>
          <w:lang w:val="en-US"/>
        </w:rPr>
        <w:tab/>
      </w:r>
      <w:r w:rsidRPr="00D06753">
        <w:rPr>
          <w:rFonts w:ascii="Times New Roman" w:hAnsi="Times New Roman"/>
          <w:i/>
          <w:sz w:val="24"/>
          <w:szCs w:val="24"/>
        </w:rPr>
        <w:t>Nasional XVI. Manado.</w:t>
      </w:r>
    </w:p>
    <w:p w:rsidR="00E81DA2" w:rsidRPr="00E81DA2" w:rsidRDefault="00E81DA2" w:rsidP="00A0222B">
      <w:pPr>
        <w:pStyle w:val="ListParagraph"/>
        <w:spacing w:line="240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Reza, Faisal. 2012.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Dewan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Komisaris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Komite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Audit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Penghindaran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Pajak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E81DA2">
        <w:rPr>
          <w:rFonts w:ascii="Times New Roman" w:hAnsi="Times New Roman"/>
          <w:i/>
          <w:sz w:val="24"/>
          <w:szCs w:val="24"/>
          <w:lang w:val="en-US"/>
        </w:rPr>
        <w:t>Skripsi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Indonesia.</w:t>
      </w:r>
      <w:proofErr w:type="gramEnd"/>
    </w:p>
    <w:p w:rsidR="004F21AE" w:rsidRDefault="004F21AE" w:rsidP="00A0222B">
      <w:pPr>
        <w:pStyle w:val="ListParagraph"/>
        <w:spacing w:line="240" w:lineRule="auto"/>
        <w:ind w:left="706" w:hanging="706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Richardson, Grant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Lanis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Roman.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2007. </w:t>
      </w:r>
      <w:r w:rsidRPr="00AA1750">
        <w:rPr>
          <w:rFonts w:ascii="Times New Roman" w:hAnsi="Times New Roman"/>
          <w:sz w:val="24"/>
          <w:szCs w:val="24"/>
          <w:lang w:val="en-US"/>
        </w:rPr>
        <w:t xml:space="preserve">Determinants of the </w:t>
      </w:r>
      <w:proofErr w:type="spellStart"/>
      <w:r w:rsidRPr="00AA1750">
        <w:rPr>
          <w:rFonts w:ascii="Times New Roman" w:hAnsi="Times New Roman"/>
          <w:sz w:val="24"/>
          <w:szCs w:val="24"/>
          <w:lang w:val="en-US"/>
        </w:rPr>
        <w:t>Vriability</w:t>
      </w:r>
      <w:proofErr w:type="spellEnd"/>
      <w:r w:rsidRPr="00AA1750">
        <w:rPr>
          <w:rFonts w:ascii="Times New Roman" w:hAnsi="Times New Roman"/>
          <w:sz w:val="24"/>
          <w:szCs w:val="24"/>
          <w:lang w:val="en-US"/>
        </w:rPr>
        <w:t xml:space="preserve"> in Corporate Effective Tax Rate and Tax Reform: Evidence </w:t>
      </w:r>
      <w:proofErr w:type="gramStart"/>
      <w:r w:rsidRPr="00AA1750">
        <w:rPr>
          <w:rFonts w:ascii="Times New Roman" w:hAnsi="Times New Roman"/>
          <w:sz w:val="24"/>
          <w:szCs w:val="24"/>
          <w:lang w:val="en-US"/>
        </w:rPr>
        <w:t>From</w:t>
      </w:r>
      <w:proofErr w:type="gramEnd"/>
      <w:r w:rsidRPr="00AA1750">
        <w:rPr>
          <w:rFonts w:ascii="Times New Roman" w:hAnsi="Times New Roman"/>
          <w:sz w:val="24"/>
          <w:szCs w:val="24"/>
          <w:lang w:val="en-US"/>
        </w:rPr>
        <w:t xml:space="preserve"> Australia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AA1750">
        <w:rPr>
          <w:rFonts w:ascii="Times New Roman" w:hAnsi="Times New Roman"/>
          <w:i/>
          <w:sz w:val="24"/>
          <w:szCs w:val="24"/>
          <w:lang w:val="en-US"/>
        </w:rPr>
        <w:t>Journal of Accounting and Public Policy Vol.26.</w:t>
      </w:r>
      <w:proofErr w:type="gramEnd"/>
    </w:p>
    <w:p w:rsidR="00256608" w:rsidRPr="00256608" w:rsidRDefault="00256608" w:rsidP="00A0222B">
      <w:pPr>
        <w:pStyle w:val="ListParagraph"/>
        <w:spacing w:line="240" w:lineRule="auto"/>
        <w:ind w:left="706" w:hanging="70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Sabli, Nurshamimi dan Noor Md Rohaya. 2012. Tax Planning and Corporate Governance. </w:t>
      </w:r>
      <w:r w:rsidRPr="00256608">
        <w:rPr>
          <w:rFonts w:ascii="Times New Roman" w:hAnsi="Times New Roman"/>
          <w:i/>
          <w:sz w:val="24"/>
          <w:szCs w:val="24"/>
        </w:rPr>
        <w:t>Proceeding International Conference on Business and Economic</w:t>
      </w:r>
      <w:r>
        <w:rPr>
          <w:rFonts w:ascii="Times New Roman" w:hAnsi="Times New Roman"/>
          <w:sz w:val="24"/>
          <w:szCs w:val="24"/>
        </w:rPr>
        <w:t>. Bandung.</w:t>
      </w:r>
    </w:p>
    <w:p w:rsidR="00B0020E" w:rsidRDefault="000F72DD" w:rsidP="00A0222B">
      <w:pPr>
        <w:pStyle w:val="ListParagraph"/>
        <w:spacing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Sekaran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2006. </w:t>
      </w:r>
      <w:r>
        <w:rPr>
          <w:rFonts w:ascii="Times New Roman" w:hAnsi="Times New Roman"/>
          <w:i/>
          <w:sz w:val="24"/>
          <w:szCs w:val="24"/>
          <w:lang w:val="en-US"/>
        </w:rPr>
        <w:t>Research Methods for Business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Buku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Edisi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4. Jakarta: </w:t>
      </w:r>
      <w:r w:rsidR="00BF0731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Salemba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Empat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7C7A39" w:rsidRDefault="00D06753" w:rsidP="00A0222B">
      <w:pPr>
        <w:pStyle w:val="ListParagraph"/>
        <w:spacing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Suandy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Erly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2011. </w:t>
      </w:r>
      <w:proofErr w:type="spellStart"/>
      <w:r w:rsidR="00C7767C" w:rsidRPr="00D06753">
        <w:rPr>
          <w:rFonts w:ascii="Times New Roman" w:hAnsi="Times New Roman"/>
          <w:i/>
          <w:sz w:val="24"/>
          <w:szCs w:val="24"/>
          <w:lang w:val="en-US"/>
        </w:rPr>
        <w:t>Perenca</w:t>
      </w:r>
      <w:r w:rsidRPr="00D06753">
        <w:rPr>
          <w:rFonts w:ascii="Times New Roman" w:hAnsi="Times New Roman"/>
          <w:i/>
          <w:sz w:val="24"/>
          <w:szCs w:val="24"/>
          <w:lang w:val="en-US"/>
        </w:rPr>
        <w:t>naan</w:t>
      </w:r>
      <w:proofErr w:type="spellEnd"/>
      <w:r w:rsidRPr="00D0675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06753">
        <w:rPr>
          <w:rFonts w:ascii="Times New Roman" w:hAnsi="Times New Roman"/>
          <w:i/>
          <w:sz w:val="24"/>
          <w:szCs w:val="24"/>
          <w:lang w:val="en-US"/>
        </w:rPr>
        <w:t>Pajak</w:t>
      </w:r>
      <w:proofErr w:type="spellEnd"/>
      <w:r w:rsidR="00C7767C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C7767C">
        <w:rPr>
          <w:rFonts w:ascii="Times New Roman" w:hAnsi="Times New Roman"/>
          <w:sz w:val="24"/>
          <w:szCs w:val="24"/>
          <w:lang w:val="en-US"/>
        </w:rPr>
        <w:t>Edisi</w:t>
      </w:r>
      <w:proofErr w:type="spellEnd"/>
      <w:r w:rsidR="00C776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7767C">
        <w:rPr>
          <w:rFonts w:ascii="Times New Roman" w:hAnsi="Times New Roman"/>
          <w:sz w:val="24"/>
          <w:szCs w:val="24"/>
          <w:lang w:val="en-US"/>
        </w:rPr>
        <w:t>kelima</w:t>
      </w:r>
      <w:proofErr w:type="spellEnd"/>
      <w:r w:rsidR="00C7767C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C7767C">
        <w:rPr>
          <w:rFonts w:ascii="Times New Roman" w:hAnsi="Times New Roman"/>
          <w:sz w:val="24"/>
          <w:szCs w:val="24"/>
          <w:lang w:val="en-US"/>
        </w:rPr>
        <w:t xml:space="preserve"> Jakarta: </w:t>
      </w:r>
      <w:proofErr w:type="spellStart"/>
      <w:r w:rsidR="00C7767C">
        <w:rPr>
          <w:rFonts w:ascii="Times New Roman" w:hAnsi="Times New Roman"/>
          <w:sz w:val="24"/>
          <w:szCs w:val="24"/>
          <w:lang w:val="en-US"/>
        </w:rPr>
        <w:t>Salemba</w:t>
      </w:r>
      <w:proofErr w:type="spellEnd"/>
      <w:r w:rsidR="00C776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7767C">
        <w:rPr>
          <w:rFonts w:ascii="Times New Roman" w:hAnsi="Times New Roman"/>
          <w:sz w:val="24"/>
          <w:szCs w:val="24"/>
          <w:lang w:val="en-US"/>
        </w:rPr>
        <w:t>Empat</w:t>
      </w:r>
      <w:proofErr w:type="spellEnd"/>
      <w:r w:rsidR="00C7767C">
        <w:rPr>
          <w:rFonts w:ascii="Times New Roman" w:hAnsi="Times New Roman"/>
          <w:sz w:val="24"/>
          <w:szCs w:val="24"/>
          <w:lang w:val="en-US"/>
        </w:rPr>
        <w:t>.</w:t>
      </w:r>
    </w:p>
    <w:p w:rsidR="000F72DD" w:rsidRDefault="000F72DD" w:rsidP="00A0222B">
      <w:pPr>
        <w:pStyle w:val="ListParagraph"/>
        <w:spacing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204138">
        <w:rPr>
          <w:rFonts w:ascii="Times New Roman" w:hAnsi="Times New Roman"/>
          <w:sz w:val="24"/>
          <w:szCs w:val="24"/>
          <w:lang w:val="en-US"/>
        </w:rPr>
        <w:t xml:space="preserve">urya, </w:t>
      </w:r>
      <w:proofErr w:type="spellStart"/>
      <w:r w:rsidR="00204138">
        <w:rPr>
          <w:rFonts w:ascii="Times New Roman" w:hAnsi="Times New Roman"/>
          <w:sz w:val="24"/>
          <w:szCs w:val="24"/>
          <w:lang w:val="en-US"/>
        </w:rPr>
        <w:t>Indra</w:t>
      </w:r>
      <w:proofErr w:type="spellEnd"/>
      <w:r w:rsidR="00204138">
        <w:rPr>
          <w:rFonts w:ascii="Times New Roman" w:hAnsi="Times New Roman"/>
          <w:sz w:val="24"/>
          <w:szCs w:val="24"/>
          <w:lang w:val="en-US"/>
        </w:rPr>
        <w:t xml:space="preserve"> S. H, LL. M </w:t>
      </w:r>
      <w:proofErr w:type="spellStart"/>
      <w:r w:rsidR="00204138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20413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04138">
        <w:rPr>
          <w:rFonts w:ascii="Times New Roman" w:hAnsi="Times New Roman"/>
          <w:sz w:val="24"/>
          <w:szCs w:val="24"/>
          <w:lang w:val="en-US"/>
        </w:rPr>
        <w:t>Yust</w:t>
      </w:r>
      <w:r>
        <w:rPr>
          <w:rFonts w:ascii="Times New Roman" w:hAnsi="Times New Roman"/>
          <w:sz w:val="24"/>
          <w:szCs w:val="24"/>
          <w:lang w:val="en-US"/>
        </w:rPr>
        <w:t>iavandana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S. H, LL. M. 2006. </w:t>
      </w:r>
      <w:proofErr w:type="spellStart"/>
      <w:r w:rsidRPr="00D06753">
        <w:rPr>
          <w:rFonts w:ascii="Times New Roman" w:hAnsi="Times New Roman"/>
          <w:i/>
          <w:sz w:val="24"/>
          <w:szCs w:val="24"/>
          <w:lang w:val="en-US"/>
        </w:rPr>
        <w:t>Penerapan</w:t>
      </w:r>
      <w:proofErr w:type="spellEnd"/>
      <w:r w:rsidRPr="00D0675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BF0731">
        <w:rPr>
          <w:rFonts w:ascii="Times New Roman" w:hAnsi="Times New Roman"/>
          <w:i/>
          <w:sz w:val="24"/>
          <w:szCs w:val="24"/>
          <w:lang w:val="en-US"/>
        </w:rPr>
        <w:tab/>
      </w:r>
      <w:r w:rsidRPr="00D06753">
        <w:rPr>
          <w:rFonts w:ascii="Times New Roman" w:hAnsi="Times New Roman"/>
          <w:i/>
          <w:sz w:val="24"/>
          <w:szCs w:val="24"/>
          <w:lang w:val="en-US"/>
        </w:rPr>
        <w:t xml:space="preserve">Good </w:t>
      </w:r>
      <w:proofErr w:type="spellStart"/>
      <w:r w:rsidRPr="00D06753">
        <w:rPr>
          <w:rFonts w:ascii="Times New Roman" w:hAnsi="Times New Roman"/>
          <w:i/>
          <w:sz w:val="24"/>
          <w:szCs w:val="24"/>
          <w:lang w:val="en-US"/>
        </w:rPr>
        <w:t>Coprporage</w:t>
      </w:r>
      <w:proofErr w:type="spellEnd"/>
      <w:r w:rsidRPr="00D06753">
        <w:rPr>
          <w:rFonts w:ascii="Times New Roman" w:hAnsi="Times New Roman"/>
          <w:i/>
          <w:sz w:val="24"/>
          <w:szCs w:val="24"/>
          <w:lang w:val="en-US"/>
        </w:rPr>
        <w:t xml:space="preserve"> Governance </w:t>
      </w:r>
      <w:proofErr w:type="spellStart"/>
      <w:r w:rsidRPr="00D06753">
        <w:rPr>
          <w:rFonts w:ascii="Times New Roman" w:hAnsi="Times New Roman"/>
          <w:i/>
          <w:sz w:val="24"/>
          <w:szCs w:val="24"/>
          <w:lang w:val="en-US"/>
        </w:rPr>
        <w:t>Mengesampingkan</w:t>
      </w:r>
      <w:proofErr w:type="spellEnd"/>
      <w:r w:rsidRPr="00D0675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06753">
        <w:rPr>
          <w:rFonts w:ascii="Times New Roman" w:hAnsi="Times New Roman"/>
          <w:i/>
          <w:sz w:val="24"/>
          <w:szCs w:val="24"/>
          <w:lang w:val="en-US"/>
        </w:rPr>
        <w:t>Hak-hak</w:t>
      </w:r>
      <w:proofErr w:type="spellEnd"/>
      <w:r w:rsidRPr="00D06753">
        <w:rPr>
          <w:rFonts w:ascii="Times New Roman" w:hAnsi="Times New Roman"/>
          <w:i/>
          <w:sz w:val="24"/>
          <w:szCs w:val="24"/>
          <w:lang w:val="en-US"/>
        </w:rPr>
        <w:t xml:space="preserve"> Istimewa </w:t>
      </w:r>
      <w:r w:rsidR="00BF0731">
        <w:rPr>
          <w:rFonts w:ascii="Times New Roman" w:hAnsi="Times New Roman"/>
          <w:i/>
          <w:sz w:val="24"/>
          <w:szCs w:val="24"/>
          <w:lang w:val="en-US"/>
        </w:rPr>
        <w:tab/>
      </w:r>
      <w:proofErr w:type="spellStart"/>
      <w:r w:rsidRPr="00D06753">
        <w:rPr>
          <w:rFonts w:ascii="Times New Roman" w:hAnsi="Times New Roman"/>
          <w:i/>
          <w:sz w:val="24"/>
          <w:szCs w:val="24"/>
          <w:lang w:val="en-US"/>
        </w:rPr>
        <w:t>Demi</w:t>
      </w:r>
      <w:proofErr w:type="spellEnd"/>
      <w:r w:rsidRPr="00D0675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06753">
        <w:rPr>
          <w:rFonts w:ascii="Times New Roman" w:hAnsi="Times New Roman"/>
          <w:i/>
          <w:sz w:val="24"/>
          <w:szCs w:val="24"/>
          <w:lang w:val="en-US"/>
        </w:rPr>
        <w:t>Kelangsungan</w:t>
      </w:r>
      <w:proofErr w:type="spellEnd"/>
      <w:r w:rsidRPr="00D06753">
        <w:rPr>
          <w:rFonts w:ascii="Times New Roman" w:hAnsi="Times New Roman"/>
          <w:i/>
          <w:sz w:val="24"/>
          <w:szCs w:val="24"/>
          <w:lang w:val="en-US"/>
        </w:rPr>
        <w:t xml:space="preserve"> Usaha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Depok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Kencana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948A5" w:rsidRDefault="000948A5" w:rsidP="00A0222B">
      <w:pPr>
        <w:pStyle w:val="ListParagraph"/>
        <w:spacing w:after="10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Sutojo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Siswanto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, E Jhon Aldridge. 2005. </w:t>
      </w:r>
      <w:r w:rsidRPr="000701CD">
        <w:rPr>
          <w:rFonts w:ascii="Times New Roman" w:hAnsi="Times New Roman"/>
          <w:i/>
          <w:sz w:val="24"/>
          <w:szCs w:val="24"/>
        </w:rPr>
        <w:t xml:space="preserve">Corporate Governance </w:t>
      </w:r>
      <w:r w:rsidRPr="000701CD">
        <w:rPr>
          <w:rFonts w:ascii="Times New Roman" w:hAnsi="Times New Roman"/>
          <w:sz w:val="24"/>
          <w:szCs w:val="24"/>
        </w:rPr>
        <w:t>(</w:t>
      </w:r>
      <w:r w:rsidRPr="000701CD">
        <w:rPr>
          <w:rFonts w:ascii="Times New Roman" w:hAnsi="Times New Roman"/>
          <w:i/>
          <w:sz w:val="24"/>
          <w:szCs w:val="24"/>
        </w:rPr>
        <w:t>Tata Kelola Perusahaan yang Sehat</w:t>
      </w:r>
      <w:r>
        <w:rPr>
          <w:rFonts w:ascii="Times New Roman" w:hAnsi="Times New Roman"/>
          <w:sz w:val="24"/>
          <w:szCs w:val="24"/>
        </w:rPr>
        <w:t>). Jakarta: PT Mulia Damar Pustaka.</w:t>
      </w:r>
    </w:p>
    <w:p w:rsidR="00925EAC" w:rsidRPr="00925EAC" w:rsidRDefault="00925EAC" w:rsidP="00A0222B">
      <w:pPr>
        <w:pStyle w:val="ListParagraph"/>
        <w:spacing w:line="240" w:lineRule="auto"/>
        <w:ind w:left="706" w:hanging="706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Tandelilin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Eduardus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2010.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Portofolio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investasi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teori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Yogyakarta.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KANISIUS.</w:t>
      </w:r>
      <w:proofErr w:type="gramEnd"/>
    </w:p>
    <w:p w:rsidR="00454B13" w:rsidRDefault="00454B13" w:rsidP="00A0222B">
      <w:pPr>
        <w:pStyle w:val="ListParagraph"/>
        <w:spacing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Tunggal, Drs.Amin Widjaja,Ak., MBA. 2008. </w:t>
      </w:r>
      <w:r w:rsidRPr="00AA1750">
        <w:rPr>
          <w:rFonts w:ascii="Times New Roman" w:hAnsi="Times New Roman"/>
          <w:i/>
          <w:sz w:val="24"/>
          <w:szCs w:val="24"/>
        </w:rPr>
        <w:t xml:space="preserve">Tata Kelola Perusahaan Teori dan </w:t>
      </w:r>
      <w:r w:rsidRPr="00AA1750">
        <w:rPr>
          <w:rFonts w:ascii="Times New Roman" w:hAnsi="Times New Roman"/>
          <w:i/>
          <w:sz w:val="24"/>
          <w:szCs w:val="24"/>
        </w:rPr>
        <w:tab/>
        <w:t>Kasus</w:t>
      </w:r>
      <w:r>
        <w:rPr>
          <w:rFonts w:ascii="Times New Roman" w:hAnsi="Times New Roman"/>
          <w:sz w:val="24"/>
          <w:szCs w:val="24"/>
        </w:rPr>
        <w:t>. Jakarta: Harvarindo.</w:t>
      </w:r>
    </w:p>
    <w:p w:rsidR="00FA39BB" w:rsidRPr="00FA39BB" w:rsidRDefault="00E44EFB" w:rsidP="00A0222B">
      <w:pPr>
        <w:pStyle w:val="ListParagraph"/>
        <w:spacing w:line="240" w:lineRule="auto"/>
        <w:ind w:left="706" w:hanging="706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Tunggal, Drs.Amin Widjaja,Ak., MBA</w:t>
      </w:r>
      <w:r w:rsidR="00FA39BB">
        <w:rPr>
          <w:rFonts w:ascii="Times New Roman" w:hAnsi="Times New Roman"/>
          <w:sz w:val="24"/>
          <w:szCs w:val="24"/>
          <w:lang w:val="en-US"/>
        </w:rPr>
        <w:t xml:space="preserve">. 2013. </w:t>
      </w:r>
      <w:proofErr w:type="spellStart"/>
      <w:r w:rsidR="00FA39BB" w:rsidRPr="00E44EFB">
        <w:rPr>
          <w:rFonts w:ascii="Times New Roman" w:hAnsi="Times New Roman"/>
          <w:i/>
          <w:sz w:val="24"/>
          <w:szCs w:val="24"/>
          <w:lang w:val="en-US"/>
        </w:rPr>
        <w:t>Dasar-dasar</w:t>
      </w:r>
      <w:proofErr w:type="spellEnd"/>
      <w:r w:rsidR="00FA39BB" w:rsidRPr="00E44EF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FA39BB" w:rsidRPr="00E44EFB">
        <w:rPr>
          <w:rFonts w:ascii="Times New Roman" w:hAnsi="Times New Roman"/>
          <w:i/>
          <w:sz w:val="24"/>
          <w:szCs w:val="24"/>
          <w:lang w:val="en-US"/>
        </w:rPr>
        <w:t>pengendalian</w:t>
      </w:r>
      <w:proofErr w:type="spellEnd"/>
      <w:r w:rsidR="00FA39BB" w:rsidRPr="00E44EFB">
        <w:rPr>
          <w:rFonts w:ascii="Times New Roman" w:hAnsi="Times New Roman"/>
          <w:i/>
          <w:sz w:val="24"/>
          <w:szCs w:val="24"/>
          <w:lang w:val="en-US"/>
        </w:rPr>
        <w:t xml:space="preserve"> internal </w:t>
      </w:r>
      <w:proofErr w:type="spellStart"/>
      <w:r w:rsidR="00FA39BB" w:rsidRPr="00E44EFB">
        <w:rPr>
          <w:rFonts w:ascii="Times New Roman" w:hAnsi="Times New Roman"/>
          <w:i/>
          <w:sz w:val="24"/>
          <w:szCs w:val="24"/>
          <w:lang w:val="en-US"/>
        </w:rPr>
        <w:t>dan</w:t>
      </w:r>
      <w:proofErr w:type="spellEnd"/>
      <w:r w:rsidR="00FA39BB" w:rsidRPr="00E44EFB">
        <w:rPr>
          <w:rFonts w:ascii="Times New Roman" w:hAnsi="Times New Roman"/>
          <w:i/>
          <w:sz w:val="24"/>
          <w:szCs w:val="24"/>
          <w:lang w:val="en-US"/>
        </w:rPr>
        <w:t xml:space="preserve"> Corporate Governance</w:t>
      </w:r>
      <w:r w:rsidR="00FA39BB">
        <w:rPr>
          <w:rFonts w:ascii="Times New Roman" w:hAnsi="Times New Roman"/>
          <w:sz w:val="24"/>
          <w:szCs w:val="24"/>
          <w:lang w:val="en-US"/>
        </w:rPr>
        <w:t xml:space="preserve">. Jakarta: </w:t>
      </w:r>
      <w:proofErr w:type="spellStart"/>
      <w:r w:rsidR="00FA39BB">
        <w:rPr>
          <w:rFonts w:ascii="Times New Roman" w:hAnsi="Times New Roman"/>
          <w:sz w:val="24"/>
          <w:szCs w:val="24"/>
          <w:lang w:val="en-US"/>
        </w:rPr>
        <w:t>Harvarindo</w:t>
      </w:r>
      <w:proofErr w:type="spellEnd"/>
      <w:r w:rsidR="00FA39BB">
        <w:rPr>
          <w:rFonts w:ascii="Times New Roman" w:hAnsi="Times New Roman"/>
          <w:sz w:val="24"/>
          <w:szCs w:val="24"/>
          <w:lang w:val="en-US"/>
        </w:rPr>
        <w:t>.</w:t>
      </w:r>
    </w:p>
    <w:p w:rsidR="00B061D6" w:rsidRDefault="00B061D6" w:rsidP="00A0222B">
      <w:pPr>
        <w:pStyle w:val="ListParagraph"/>
        <w:spacing w:after="100" w:line="240" w:lineRule="auto"/>
        <w:ind w:hanging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Wardhani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Ratna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2008. Tingkat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Konservatisme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Indonesia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Hubungannya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Karakteristik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Dewan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Mekanisme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Corporate Governance.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Pontianak. </w:t>
      </w:r>
      <w:proofErr w:type="spellStart"/>
      <w:proofErr w:type="gramStart"/>
      <w:r w:rsidRPr="00E44EFB">
        <w:rPr>
          <w:rFonts w:ascii="Times New Roman" w:hAnsi="Times New Roman"/>
          <w:i/>
          <w:sz w:val="24"/>
          <w:szCs w:val="24"/>
          <w:lang w:val="en-US"/>
        </w:rPr>
        <w:t>Simposium</w:t>
      </w:r>
      <w:proofErr w:type="spellEnd"/>
      <w:r w:rsidRPr="00E44EF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E44EFB">
        <w:rPr>
          <w:rFonts w:ascii="Times New Roman" w:hAnsi="Times New Roman"/>
          <w:i/>
          <w:sz w:val="24"/>
          <w:szCs w:val="24"/>
          <w:lang w:val="en-US"/>
        </w:rPr>
        <w:t>Nasional</w:t>
      </w:r>
      <w:proofErr w:type="spellEnd"/>
      <w:r w:rsidRPr="00E44EF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E44EFB">
        <w:rPr>
          <w:rFonts w:ascii="Times New Roman" w:hAnsi="Times New Roman"/>
          <w:i/>
          <w:sz w:val="24"/>
          <w:szCs w:val="24"/>
          <w:lang w:val="en-US"/>
        </w:rPr>
        <w:t>Akuntansi</w:t>
      </w:r>
      <w:proofErr w:type="spellEnd"/>
      <w:r w:rsidRPr="00E44EFB">
        <w:rPr>
          <w:rFonts w:ascii="Times New Roman" w:hAnsi="Times New Roman"/>
          <w:i/>
          <w:sz w:val="24"/>
          <w:szCs w:val="24"/>
          <w:lang w:val="en-US"/>
        </w:rPr>
        <w:t xml:space="preserve"> XI</w:t>
      </w:r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F83FF4" w:rsidRPr="00EB1E75" w:rsidRDefault="00F83FF4" w:rsidP="00D06753">
      <w:pPr>
        <w:pStyle w:val="ListParagraph"/>
        <w:spacing w:line="240" w:lineRule="auto"/>
        <w:ind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30BB2" w:rsidRDefault="00F30BB2" w:rsidP="00D06753">
      <w:pPr>
        <w:pStyle w:val="ListParagraph"/>
        <w:spacing w:line="240" w:lineRule="auto"/>
        <w:ind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2A76" w:rsidRDefault="00292A76" w:rsidP="00D06753">
      <w:pPr>
        <w:spacing w:line="240" w:lineRule="auto"/>
      </w:pPr>
    </w:p>
    <w:sectPr w:rsidR="00292A76" w:rsidSect="005318F5">
      <w:footerReference w:type="default" r:id="rId6"/>
      <w:pgSz w:w="11906" w:h="16838"/>
      <w:pgMar w:top="2268" w:right="1701" w:bottom="1701" w:left="2268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273" w:rsidRDefault="00064273" w:rsidP="0085774B">
      <w:pPr>
        <w:spacing w:after="0" w:line="240" w:lineRule="auto"/>
      </w:pPr>
      <w:r>
        <w:separator/>
      </w:r>
    </w:p>
  </w:endnote>
  <w:endnote w:type="continuationSeparator" w:id="0">
    <w:p w:rsidR="00064273" w:rsidRDefault="00064273" w:rsidP="0085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784"/>
      <w:docPartObj>
        <w:docPartGallery w:val="Page Numbers (Bottom of Page)"/>
        <w:docPartUnique/>
      </w:docPartObj>
    </w:sdtPr>
    <w:sdtContent>
      <w:p w:rsidR="005318F5" w:rsidRDefault="004641D9">
        <w:pPr>
          <w:pStyle w:val="Footer"/>
          <w:jc w:val="right"/>
        </w:pPr>
        <w:fldSimple w:instr=" PAGE   \* MERGEFORMAT ">
          <w:r w:rsidR="00E06D31">
            <w:rPr>
              <w:noProof/>
            </w:rPr>
            <w:t>47</w:t>
          </w:r>
        </w:fldSimple>
      </w:p>
    </w:sdtContent>
  </w:sdt>
  <w:p w:rsidR="005318F5" w:rsidRDefault="005318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273" w:rsidRDefault="00064273" w:rsidP="0085774B">
      <w:pPr>
        <w:spacing w:after="0" w:line="240" w:lineRule="auto"/>
      </w:pPr>
      <w:r>
        <w:separator/>
      </w:r>
    </w:p>
  </w:footnote>
  <w:footnote w:type="continuationSeparator" w:id="0">
    <w:p w:rsidR="00064273" w:rsidRDefault="00064273" w:rsidP="008577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41C"/>
    <w:rsid w:val="000173BC"/>
    <w:rsid w:val="00024F75"/>
    <w:rsid w:val="00037AE8"/>
    <w:rsid w:val="00041D60"/>
    <w:rsid w:val="00064273"/>
    <w:rsid w:val="00064743"/>
    <w:rsid w:val="000701CD"/>
    <w:rsid w:val="00082DB6"/>
    <w:rsid w:val="00084471"/>
    <w:rsid w:val="000948A5"/>
    <w:rsid w:val="000A1596"/>
    <w:rsid w:val="000C4814"/>
    <w:rsid w:val="000E3132"/>
    <w:rsid w:val="000E6084"/>
    <w:rsid w:val="000F4CFD"/>
    <w:rsid w:val="000F72DD"/>
    <w:rsid w:val="00102FB3"/>
    <w:rsid w:val="001253D2"/>
    <w:rsid w:val="0013573F"/>
    <w:rsid w:val="00204138"/>
    <w:rsid w:val="00211E6E"/>
    <w:rsid w:val="00225921"/>
    <w:rsid w:val="00256608"/>
    <w:rsid w:val="00276D7E"/>
    <w:rsid w:val="00292A76"/>
    <w:rsid w:val="002B2F72"/>
    <w:rsid w:val="002C28E8"/>
    <w:rsid w:val="003221CE"/>
    <w:rsid w:val="00326339"/>
    <w:rsid w:val="00327F43"/>
    <w:rsid w:val="00370DCA"/>
    <w:rsid w:val="003A7D34"/>
    <w:rsid w:val="003B16B2"/>
    <w:rsid w:val="00422812"/>
    <w:rsid w:val="00454B13"/>
    <w:rsid w:val="004641D9"/>
    <w:rsid w:val="00472A2A"/>
    <w:rsid w:val="0048041C"/>
    <w:rsid w:val="004C5BCF"/>
    <w:rsid w:val="004F21AE"/>
    <w:rsid w:val="004F2247"/>
    <w:rsid w:val="00521924"/>
    <w:rsid w:val="00525DA4"/>
    <w:rsid w:val="005318F5"/>
    <w:rsid w:val="005364B6"/>
    <w:rsid w:val="0055211E"/>
    <w:rsid w:val="005F2D3A"/>
    <w:rsid w:val="005F4D68"/>
    <w:rsid w:val="0065144A"/>
    <w:rsid w:val="0065665D"/>
    <w:rsid w:val="006C47BB"/>
    <w:rsid w:val="00727C59"/>
    <w:rsid w:val="00765043"/>
    <w:rsid w:val="00790029"/>
    <w:rsid w:val="007B55DA"/>
    <w:rsid w:val="007C7A39"/>
    <w:rsid w:val="007D0F9F"/>
    <w:rsid w:val="007F49CE"/>
    <w:rsid w:val="00820D07"/>
    <w:rsid w:val="0085774B"/>
    <w:rsid w:val="0088041C"/>
    <w:rsid w:val="008E1130"/>
    <w:rsid w:val="008E13D5"/>
    <w:rsid w:val="008F1E7F"/>
    <w:rsid w:val="009148C8"/>
    <w:rsid w:val="00925EAC"/>
    <w:rsid w:val="009A4E69"/>
    <w:rsid w:val="009A7B21"/>
    <w:rsid w:val="009B31FF"/>
    <w:rsid w:val="009E0853"/>
    <w:rsid w:val="00A0222B"/>
    <w:rsid w:val="00A14618"/>
    <w:rsid w:val="00A32CFD"/>
    <w:rsid w:val="00AA1750"/>
    <w:rsid w:val="00AB6972"/>
    <w:rsid w:val="00AD74F1"/>
    <w:rsid w:val="00AF2881"/>
    <w:rsid w:val="00B0020E"/>
    <w:rsid w:val="00B061D6"/>
    <w:rsid w:val="00B11015"/>
    <w:rsid w:val="00BF0731"/>
    <w:rsid w:val="00C143FF"/>
    <w:rsid w:val="00C44961"/>
    <w:rsid w:val="00C61649"/>
    <w:rsid w:val="00C66C1F"/>
    <w:rsid w:val="00C7767C"/>
    <w:rsid w:val="00C9151C"/>
    <w:rsid w:val="00CA4D3D"/>
    <w:rsid w:val="00CD3C9C"/>
    <w:rsid w:val="00CE6323"/>
    <w:rsid w:val="00D06753"/>
    <w:rsid w:val="00D722A1"/>
    <w:rsid w:val="00D81EA1"/>
    <w:rsid w:val="00D84367"/>
    <w:rsid w:val="00D85E44"/>
    <w:rsid w:val="00D9560A"/>
    <w:rsid w:val="00DF2CC6"/>
    <w:rsid w:val="00E067F9"/>
    <w:rsid w:val="00E06D31"/>
    <w:rsid w:val="00E14031"/>
    <w:rsid w:val="00E14D8D"/>
    <w:rsid w:val="00E21500"/>
    <w:rsid w:val="00E44039"/>
    <w:rsid w:val="00E44EFB"/>
    <w:rsid w:val="00E679D6"/>
    <w:rsid w:val="00E76598"/>
    <w:rsid w:val="00E81DA2"/>
    <w:rsid w:val="00E8697C"/>
    <w:rsid w:val="00E92D8D"/>
    <w:rsid w:val="00EA6787"/>
    <w:rsid w:val="00EB1E75"/>
    <w:rsid w:val="00F30BB2"/>
    <w:rsid w:val="00F37954"/>
    <w:rsid w:val="00F624B4"/>
    <w:rsid w:val="00F83FF4"/>
    <w:rsid w:val="00F91316"/>
    <w:rsid w:val="00FA39BB"/>
    <w:rsid w:val="00FB4E97"/>
    <w:rsid w:val="00FC0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4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41C"/>
    <w:pPr>
      <w:ind w:left="720"/>
      <w:contextualSpacing/>
    </w:pPr>
    <w:rPr>
      <w:rFonts w:eastAsia="Times New Roman"/>
    </w:rPr>
  </w:style>
  <w:style w:type="character" w:customStyle="1" w:styleId="fn">
    <w:name w:val="fn"/>
    <w:basedOn w:val="DefaultParagraphFont"/>
    <w:rsid w:val="0048041C"/>
  </w:style>
  <w:style w:type="paragraph" w:styleId="Header">
    <w:name w:val="header"/>
    <w:basedOn w:val="Normal"/>
    <w:link w:val="HeaderChar"/>
    <w:uiPriority w:val="99"/>
    <w:unhideWhenUsed/>
    <w:rsid w:val="00480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41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80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41C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4804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8041C"/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3221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BARKAT ILAHI</dc:creator>
  <cp:lastModifiedBy>user</cp:lastModifiedBy>
  <cp:revision>94</cp:revision>
  <cp:lastPrinted>2014-04-11T05:50:00Z</cp:lastPrinted>
  <dcterms:created xsi:type="dcterms:W3CDTF">2013-11-11T02:43:00Z</dcterms:created>
  <dcterms:modified xsi:type="dcterms:W3CDTF">2014-11-11T14:29:00Z</dcterms:modified>
</cp:coreProperties>
</file>